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CE586" w14:textId="77777777" w:rsidR="00E620DE" w:rsidRDefault="00E620DE" w:rsidP="009A02AC">
      <w:pPr>
        <w:pStyle w:val="Header"/>
        <w:widowControl w:val="0"/>
        <w:jc w:val="center"/>
        <w:rPr>
          <w:rFonts w:ascii="Verdana" w:hAnsi="Verdana"/>
          <w:b/>
          <w:sz w:val="22"/>
          <w:szCs w:val="18"/>
          <w:lang w:val="en-US"/>
        </w:rPr>
      </w:pPr>
    </w:p>
    <w:p w14:paraId="4FACE587" w14:textId="77777777" w:rsidR="00E4259D" w:rsidRDefault="003245FD" w:rsidP="009A02AC">
      <w:pPr>
        <w:pStyle w:val="Header"/>
        <w:widowControl w:val="0"/>
        <w:jc w:val="center"/>
        <w:rPr>
          <w:rFonts w:ascii="Verdana" w:hAnsi="Verdana"/>
          <w:b/>
          <w:sz w:val="22"/>
          <w:szCs w:val="18"/>
          <w:lang w:val="en-US"/>
        </w:rPr>
      </w:pPr>
      <w:r>
        <w:rPr>
          <w:rFonts w:ascii="Verdana" w:hAnsi="Verdana"/>
          <w:b/>
          <w:sz w:val="22"/>
          <w:szCs w:val="18"/>
          <w:lang w:val="en-US"/>
        </w:rPr>
        <w:t xml:space="preserve">Schedule of </w:t>
      </w:r>
      <w:r w:rsidR="007775AF" w:rsidRPr="007775AF">
        <w:rPr>
          <w:rFonts w:ascii="Verdana" w:hAnsi="Verdana"/>
          <w:b/>
          <w:sz w:val="22"/>
          <w:szCs w:val="18"/>
          <w:lang w:val="en-US"/>
        </w:rPr>
        <w:t>Digital Resources Budget Planning</w:t>
      </w:r>
      <w:r w:rsidR="007775AF">
        <w:rPr>
          <w:rFonts w:ascii="Verdana" w:hAnsi="Verdana"/>
          <w:b/>
          <w:sz w:val="22"/>
          <w:szCs w:val="18"/>
          <w:lang w:val="en-US"/>
        </w:rPr>
        <w:t xml:space="preserve"> for</w:t>
      </w:r>
      <w:r w:rsidR="007775AF" w:rsidRPr="007775AF">
        <w:rPr>
          <w:rFonts w:ascii="Verdana" w:hAnsi="Verdana"/>
          <w:b/>
          <w:sz w:val="22"/>
          <w:szCs w:val="18"/>
          <w:lang w:val="en-US"/>
        </w:rPr>
        <w:t xml:space="preserve"> AY 2019/20</w:t>
      </w:r>
    </w:p>
    <w:p w14:paraId="4FACE588" w14:textId="77777777" w:rsidR="00E620DE" w:rsidRPr="007775AF" w:rsidRDefault="00E620DE" w:rsidP="009A02AC">
      <w:pPr>
        <w:pStyle w:val="Header"/>
        <w:widowControl w:val="0"/>
        <w:jc w:val="center"/>
        <w:rPr>
          <w:rFonts w:ascii="Verdana" w:hAnsi="Verdana"/>
          <w:b/>
          <w:sz w:val="22"/>
          <w:szCs w:val="18"/>
          <w:lang w:val="en-US"/>
        </w:rPr>
      </w:pPr>
    </w:p>
    <w:p w14:paraId="4FACE589" w14:textId="77777777" w:rsidR="007775AF" w:rsidRDefault="007775AF" w:rsidP="009A02AC">
      <w:pPr>
        <w:pStyle w:val="Header"/>
        <w:widowControl w:val="0"/>
        <w:jc w:val="center"/>
        <w:rPr>
          <w:rFonts w:ascii="Verdana" w:hAnsi="Verdana"/>
          <w:b/>
          <w:sz w:val="18"/>
          <w:szCs w:val="18"/>
          <w:lang w:val="en-US"/>
        </w:rPr>
      </w:pPr>
    </w:p>
    <w:p w14:paraId="4FACE58A" w14:textId="77777777" w:rsidR="007775AF" w:rsidRDefault="007775AF" w:rsidP="007775AF">
      <w:pPr>
        <w:pStyle w:val="Header"/>
        <w:widowControl w:val="0"/>
        <w:jc w:val="both"/>
        <w:rPr>
          <w:rFonts w:ascii="Verdana" w:hAnsi="Verdana"/>
          <w:szCs w:val="18"/>
          <w:lang w:val="en-US"/>
        </w:rPr>
      </w:pPr>
      <w:r w:rsidRPr="007775AF">
        <w:rPr>
          <w:rFonts w:ascii="Verdana" w:hAnsi="Verdana"/>
          <w:szCs w:val="18"/>
          <w:lang w:val="en-US"/>
        </w:rPr>
        <w:t>As</w:t>
      </w:r>
      <w:r>
        <w:rPr>
          <w:rFonts w:ascii="Verdana" w:hAnsi="Verdana"/>
          <w:szCs w:val="18"/>
          <w:lang w:val="en-US"/>
        </w:rPr>
        <w:t xml:space="preserve"> informed by Planning and Resource Committee, digital resources budget shall be centralized in the Library. To keep pace with budget planning in academic departments, the Library</w:t>
      </w:r>
      <w:r w:rsidR="003245FD">
        <w:rPr>
          <w:rFonts w:ascii="Verdana" w:hAnsi="Verdana"/>
          <w:szCs w:val="18"/>
          <w:lang w:val="en-US"/>
        </w:rPr>
        <w:t xml:space="preserve"> </w:t>
      </w:r>
      <w:r w:rsidR="00B26B61">
        <w:rPr>
          <w:rFonts w:ascii="Verdana" w:hAnsi="Verdana"/>
          <w:szCs w:val="18"/>
          <w:lang w:val="en-US"/>
        </w:rPr>
        <w:t>is moving the timeline forwar</w:t>
      </w:r>
      <w:r w:rsidR="002049B9">
        <w:rPr>
          <w:rFonts w:ascii="Verdana" w:hAnsi="Verdana"/>
          <w:szCs w:val="18"/>
          <w:lang w:val="en-US"/>
        </w:rPr>
        <w:t xml:space="preserve">d. Academic departments would have more time to review current digital resources and propose new resources as necessary. </w:t>
      </w:r>
    </w:p>
    <w:p w14:paraId="4FACE58B" w14:textId="77777777" w:rsidR="002049B9" w:rsidRDefault="002049B9" w:rsidP="007775AF">
      <w:pPr>
        <w:pStyle w:val="Header"/>
        <w:widowControl w:val="0"/>
        <w:jc w:val="both"/>
        <w:rPr>
          <w:rFonts w:ascii="Verdana" w:hAnsi="Verdana"/>
          <w:szCs w:val="18"/>
          <w:lang w:val="en-US"/>
        </w:rPr>
      </w:pPr>
    </w:p>
    <w:p w14:paraId="4FACE58C" w14:textId="77777777" w:rsidR="00E620DE" w:rsidRDefault="002049B9" w:rsidP="002049B9">
      <w:pPr>
        <w:pStyle w:val="Header"/>
        <w:widowControl w:val="0"/>
        <w:jc w:val="both"/>
        <w:rPr>
          <w:rFonts w:ascii="Verdana" w:hAnsi="Verdana"/>
          <w:szCs w:val="18"/>
          <w:lang w:val="en-US"/>
        </w:rPr>
      </w:pPr>
      <w:r>
        <w:rPr>
          <w:rFonts w:ascii="Verdana" w:hAnsi="Verdana"/>
          <w:szCs w:val="18"/>
          <w:lang w:val="en-US"/>
        </w:rPr>
        <w:t>This schedule includes:</w:t>
      </w:r>
      <w:r w:rsidR="00E620DE">
        <w:rPr>
          <w:rFonts w:ascii="Verdana" w:hAnsi="Verdana"/>
          <w:szCs w:val="18"/>
          <w:lang w:val="en-US"/>
        </w:rPr>
        <w:t xml:space="preserve"> Selection guidelines for digital resources (Part I), Timeline for digital resource budget planning AY 2019/20 (Part II), </w:t>
      </w:r>
      <w:r w:rsidR="00E620DE" w:rsidRPr="00E620DE">
        <w:rPr>
          <w:rFonts w:ascii="Verdana" w:hAnsi="Verdana"/>
          <w:szCs w:val="18"/>
          <w:lang w:val="en-US"/>
        </w:rPr>
        <w:t>Library Digital Resources Recommendation Form</w:t>
      </w:r>
      <w:r w:rsidR="00E620DE">
        <w:rPr>
          <w:rFonts w:ascii="Verdana" w:hAnsi="Verdana"/>
          <w:szCs w:val="18"/>
          <w:lang w:val="en-US"/>
        </w:rPr>
        <w:t xml:space="preserve"> (Part III)</w:t>
      </w:r>
      <w:r w:rsidR="00391CFC">
        <w:rPr>
          <w:rFonts w:ascii="Verdana" w:hAnsi="Verdana"/>
          <w:szCs w:val="18"/>
          <w:lang w:val="en-US"/>
        </w:rPr>
        <w:t>.</w:t>
      </w:r>
    </w:p>
    <w:p w14:paraId="4FACE58D" w14:textId="77777777" w:rsidR="00541F0D" w:rsidRPr="007775AF" w:rsidRDefault="00541F0D" w:rsidP="002049B9">
      <w:pPr>
        <w:pStyle w:val="Header"/>
        <w:widowControl w:val="0"/>
        <w:jc w:val="both"/>
        <w:rPr>
          <w:rFonts w:ascii="Verdana" w:hAnsi="Verdana"/>
          <w:szCs w:val="18"/>
          <w:lang w:val="en-US"/>
        </w:rPr>
      </w:pPr>
    </w:p>
    <w:p w14:paraId="4FACE58E" w14:textId="77777777" w:rsidR="007775AF" w:rsidRDefault="007775AF" w:rsidP="009A02AC">
      <w:pPr>
        <w:pStyle w:val="Header"/>
        <w:widowControl w:val="0"/>
        <w:jc w:val="center"/>
        <w:rPr>
          <w:rFonts w:ascii="Verdana" w:hAnsi="Verdana"/>
          <w:b/>
          <w:sz w:val="18"/>
          <w:szCs w:val="18"/>
          <w:lang w:val="en-US"/>
        </w:rPr>
      </w:pPr>
    </w:p>
    <w:p w14:paraId="4FACE58F" w14:textId="77777777" w:rsidR="00391CFC" w:rsidRPr="00C638D2" w:rsidRDefault="00391CFC" w:rsidP="00391CFC">
      <w:pPr>
        <w:pStyle w:val="Header"/>
        <w:widowControl w:val="0"/>
        <w:jc w:val="both"/>
        <w:rPr>
          <w:rFonts w:ascii="Verdana" w:hAnsi="Verdana"/>
          <w:b/>
          <w:lang w:val="en-US"/>
        </w:rPr>
      </w:pPr>
      <w:r w:rsidRPr="00C638D2">
        <w:rPr>
          <w:rFonts w:ascii="Verdana" w:hAnsi="Verdana"/>
          <w:b/>
          <w:lang w:val="en-US"/>
        </w:rPr>
        <w:t>Part I: Selection guidelines for digital resources</w:t>
      </w:r>
    </w:p>
    <w:p w14:paraId="4FACE590" w14:textId="77777777" w:rsidR="0041074D" w:rsidRPr="00C638D2" w:rsidRDefault="0041074D" w:rsidP="00391CFC">
      <w:pPr>
        <w:pStyle w:val="Header"/>
        <w:widowControl w:val="0"/>
        <w:jc w:val="both"/>
        <w:rPr>
          <w:rFonts w:ascii="Verdana" w:hAnsi="Verdana"/>
          <w:lang w:val="en-US"/>
        </w:rPr>
      </w:pPr>
    </w:p>
    <w:p w14:paraId="4FACE591" w14:textId="77777777" w:rsidR="00391CFC" w:rsidRPr="00C638D2" w:rsidRDefault="00391CFC" w:rsidP="00391CFC">
      <w:pPr>
        <w:pStyle w:val="Header"/>
        <w:widowControl w:val="0"/>
        <w:jc w:val="both"/>
        <w:rPr>
          <w:rFonts w:ascii="Verdana" w:hAnsi="Verdana"/>
          <w:lang w:val="en-US"/>
        </w:rPr>
      </w:pPr>
      <w:r w:rsidRPr="00C638D2">
        <w:rPr>
          <w:rFonts w:ascii="Verdana" w:hAnsi="Verdana"/>
          <w:lang w:val="en-US"/>
        </w:rPr>
        <w:t xml:space="preserve">According to </w:t>
      </w:r>
      <w:hyperlink r:id="rId11" w:history="1">
        <w:r w:rsidRPr="00C638D2">
          <w:rPr>
            <w:rStyle w:val="Hyperlink"/>
            <w:rFonts w:ascii="Verdana" w:hAnsi="Verdana"/>
            <w:lang w:val="en-US"/>
          </w:rPr>
          <w:t>XJTLU Digital Collection Development and Management Policy</w:t>
        </w:r>
      </w:hyperlink>
      <w:r w:rsidR="0041074D" w:rsidRPr="00C638D2">
        <w:rPr>
          <w:rFonts w:ascii="Verdana" w:hAnsi="Verdana"/>
          <w:lang w:val="en-US"/>
        </w:rPr>
        <w:t>, the following guidelines may apply when propose new resources to the Library.</w:t>
      </w:r>
      <w:r w:rsidR="00C315B1">
        <w:rPr>
          <w:rFonts w:ascii="Verdana" w:hAnsi="Verdana"/>
          <w:lang w:val="en-US"/>
        </w:rPr>
        <w:t xml:space="preserve"> </w:t>
      </w:r>
    </w:p>
    <w:p w14:paraId="4FACE592" w14:textId="77777777" w:rsidR="0041074D" w:rsidRPr="00C638D2" w:rsidRDefault="0041074D" w:rsidP="00391CFC">
      <w:pPr>
        <w:pStyle w:val="Header"/>
        <w:widowControl w:val="0"/>
        <w:jc w:val="both"/>
        <w:rPr>
          <w:rFonts w:ascii="Verdana" w:hAnsi="Verdana"/>
          <w:lang w:val="en-US"/>
        </w:rPr>
      </w:pPr>
    </w:p>
    <w:p w14:paraId="4FACE593" w14:textId="77777777" w:rsidR="0041074D" w:rsidRPr="00C638D2" w:rsidRDefault="001B0488" w:rsidP="0041074D">
      <w:pPr>
        <w:pStyle w:val="Header"/>
        <w:widowControl w:val="0"/>
        <w:numPr>
          <w:ilvl w:val="0"/>
          <w:numId w:val="49"/>
        </w:numPr>
        <w:jc w:val="both"/>
        <w:rPr>
          <w:rFonts w:ascii="Verdana" w:hAnsi="Verdana"/>
          <w:lang w:val="en-US"/>
        </w:rPr>
      </w:pPr>
      <w:r w:rsidRPr="00C638D2">
        <w:rPr>
          <w:rFonts w:ascii="Verdana" w:hAnsi="Verdana"/>
          <w:lang w:val="en-US"/>
        </w:rPr>
        <w:t>The digital resource must support the curricular and research needs of the University. There should be a target audience and an expected level of use.</w:t>
      </w:r>
    </w:p>
    <w:p w14:paraId="4FACE594" w14:textId="77777777" w:rsidR="001B0488" w:rsidRPr="00C638D2" w:rsidRDefault="001B0488" w:rsidP="0041074D">
      <w:pPr>
        <w:pStyle w:val="Header"/>
        <w:widowControl w:val="0"/>
        <w:numPr>
          <w:ilvl w:val="0"/>
          <w:numId w:val="49"/>
        </w:numPr>
        <w:jc w:val="both"/>
        <w:rPr>
          <w:rFonts w:ascii="Verdana" w:hAnsi="Verdana"/>
          <w:lang w:val="en-US"/>
        </w:rPr>
      </w:pPr>
      <w:r w:rsidRPr="00C638D2">
        <w:rPr>
          <w:rFonts w:ascii="Verdana" w:hAnsi="Verdana"/>
          <w:lang w:val="en-US"/>
        </w:rPr>
        <w:t>The content of the digital resource should come from an authoritative publisher/vendor on the subject.</w:t>
      </w:r>
    </w:p>
    <w:p w14:paraId="4FACE595" w14:textId="77777777" w:rsidR="001B0488" w:rsidRPr="00C638D2" w:rsidRDefault="00173FC3" w:rsidP="0041074D">
      <w:pPr>
        <w:pStyle w:val="Header"/>
        <w:widowControl w:val="0"/>
        <w:numPr>
          <w:ilvl w:val="0"/>
          <w:numId w:val="49"/>
        </w:numPr>
        <w:jc w:val="both"/>
        <w:rPr>
          <w:rFonts w:ascii="Verdana" w:hAnsi="Verdana"/>
          <w:lang w:val="en-US"/>
        </w:rPr>
      </w:pPr>
      <w:r w:rsidRPr="00C638D2">
        <w:rPr>
          <w:rFonts w:ascii="Verdana" w:hAnsi="Verdana"/>
          <w:lang w:val="en-US"/>
        </w:rPr>
        <w:t>Preferably, t</w:t>
      </w:r>
      <w:r w:rsidR="001B0488" w:rsidRPr="00C638D2">
        <w:rPr>
          <w:rFonts w:ascii="Verdana" w:hAnsi="Verdana"/>
          <w:lang w:val="en-US"/>
        </w:rPr>
        <w:t>he</w:t>
      </w:r>
      <w:r w:rsidR="00500A9D" w:rsidRPr="00C638D2">
        <w:rPr>
          <w:rFonts w:ascii="Verdana" w:hAnsi="Verdana"/>
          <w:lang w:val="en-US"/>
        </w:rPr>
        <w:t xml:space="preserve"> </w:t>
      </w:r>
      <w:r w:rsidRPr="00C638D2">
        <w:rPr>
          <w:rFonts w:ascii="Verdana" w:hAnsi="Verdana"/>
          <w:lang w:val="en-US"/>
        </w:rPr>
        <w:t xml:space="preserve">digital resource should be available for remote access via web, the </w:t>
      </w:r>
      <w:r w:rsidR="00500A9D" w:rsidRPr="00C638D2">
        <w:rPr>
          <w:rFonts w:ascii="Verdana" w:hAnsi="Verdana"/>
          <w:lang w:val="en-US"/>
        </w:rPr>
        <w:t>authentication</w:t>
      </w:r>
      <w:r w:rsidR="001B0488" w:rsidRPr="00C638D2">
        <w:rPr>
          <w:rFonts w:ascii="Verdana" w:hAnsi="Verdana"/>
          <w:lang w:val="en-US"/>
        </w:rPr>
        <w:t xml:space="preserve"> </w:t>
      </w:r>
      <w:r w:rsidR="00500A9D" w:rsidRPr="00C638D2">
        <w:rPr>
          <w:rFonts w:ascii="Verdana" w:hAnsi="Verdana"/>
          <w:lang w:val="en-US"/>
        </w:rPr>
        <w:t xml:space="preserve">prefers </w:t>
      </w:r>
      <w:r w:rsidR="001B0488" w:rsidRPr="00C638D2">
        <w:rPr>
          <w:rFonts w:ascii="Verdana" w:hAnsi="Verdana"/>
          <w:lang w:val="en-US"/>
        </w:rPr>
        <w:t xml:space="preserve">IP address rather than other methods, such as login and password. </w:t>
      </w:r>
    </w:p>
    <w:p w14:paraId="4FACE596" w14:textId="77777777" w:rsidR="00500A9D" w:rsidRPr="00C638D2" w:rsidRDefault="009404EE" w:rsidP="0041074D">
      <w:pPr>
        <w:pStyle w:val="Header"/>
        <w:widowControl w:val="0"/>
        <w:numPr>
          <w:ilvl w:val="0"/>
          <w:numId w:val="49"/>
        </w:numPr>
        <w:jc w:val="both"/>
        <w:rPr>
          <w:rFonts w:ascii="Verdana" w:hAnsi="Verdana"/>
          <w:lang w:val="en-US"/>
        </w:rPr>
      </w:pPr>
      <w:r w:rsidRPr="00C638D2">
        <w:rPr>
          <w:rFonts w:ascii="Verdana" w:hAnsi="Verdana"/>
          <w:lang w:val="en-US"/>
        </w:rPr>
        <w:t>It is preferred to subscribe to subject packages instead of individual journal or e-book in term of cost-effectiveness.</w:t>
      </w:r>
    </w:p>
    <w:p w14:paraId="4FACE597" w14:textId="77777777" w:rsidR="00541F0D" w:rsidRPr="00C638D2" w:rsidRDefault="00541F0D" w:rsidP="00C315B1">
      <w:pPr>
        <w:pStyle w:val="Header"/>
        <w:widowControl w:val="0"/>
        <w:ind w:left="720"/>
        <w:jc w:val="both"/>
        <w:rPr>
          <w:rFonts w:ascii="Verdana" w:hAnsi="Verdana"/>
          <w:lang w:val="en-US"/>
        </w:rPr>
      </w:pPr>
    </w:p>
    <w:p w14:paraId="4FACE598" w14:textId="77777777" w:rsidR="00541F0D" w:rsidRPr="00C638D2" w:rsidRDefault="00541F0D" w:rsidP="00541F0D">
      <w:pPr>
        <w:pStyle w:val="Header"/>
        <w:widowControl w:val="0"/>
        <w:jc w:val="both"/>
        <w:rPr>
          <w:rFonts w:ascii="Verdana" w:hAnsi="Verdana"/>
          <w:lang w:val="en-US"/>
        </w:rPr>
      </w:pPr>
    </w:p>
    <w:p w14:paraId="4FACE599" w14:textId="77777777" w:rsidR="00541F0D" w:rsidRPr="00C638D2" w:rsidRDefault="00541F0D" w:rsidP="00C315B1">
      <w:pPr>
        <w:pStyle w:val="Header"/>
        <w:widowControl w:val="0"/>
        <w:spacing w:after="120"/>
        <w:jc w:val="both"/>
        <w:rPr>
          <w:rFonts w:ascii="Verdana" w:hAnsi="Verdana"/>
          <w:b/>
          <w:lang w:val="en-US"/>
        </w:rPr>
      </w:pPr>
      <w:r w:rsidRPr="00C638D2">
        <w:rPr>
          <w:rFonts w:ascii="Verdana" w:hAnsi="Verdana"/>
          <w:b/>
          <w:lang w:val="en-US"/>
        </w:rPr>
        <w:t>Part II: Timeline for digital resource budget planning AY 2019/20</w:t>
      </w:r>
    </w:p>
    <w:p w14:paraId="4FACE59A" w14:textId="77777777" w:rsidR="00E620DE" w:rsidRPr="00F73052" w:rsidRDefault="00E620DE" w:rsidP="009A02AC">
      <w:pPr>
        <w:pStyle w:val="Header"/>
        <w:widowControl w:val="0"/>
        <w:jc w:val="center"/>
        <w:rPr>
          <w:rFonts w:ascii="Verdana" w:hAnsi="Verdana"/>
          <w:b/>
          <w:sz w:val="18"/>
          <w:szCs w:val="18"/>
          <w:lang w:val="en-US"/>
        </w:rPr>
      </w:pPr>
    </w:p>
    <w:tbl>
      <w:tblPr>
        <w:tblStyle w:val="TableGrid"/>
        <w:tblW w:w="13680" w:type="dxa"/>
        <w:tblInd w:w="378" w:type="dxa"/>
        <w:tblLayout w:type="fixed"/>
        <w:tblLook w:val="04A0" w:firstRow="1" w:lastRow="0" w:firstColumn="1" w:lastColumn="0" w:noHBand="0" w:noVBand="1"/>
      </w:tblPr>
      <w:tblGrid>
        <w:gridCol w:w="540"/>
        <w:gridCol w:w="5286"/>
        <w:gridCol w:w="3402"/>
        <w:gridCol w:w="1842"/>
        <w:gridCol w:w="2610"/>
      </w:tblGrid>
      <w:tr w:rsidR="00E2324E" w:rsidRPr="00D776E2" w14:paraId="4FACE5A1" w14:textId="77777777" w:rsidTr="00541F0D">
        <w:trPr>
          <w:cantSplit/>
          <w:trHeight w:val="560"/>
        </w:trPr>
        <w:tc>
          <w:tcPr>
            <w:tcW w:w="540" w:type="dxa"/>
            <w:shd w:val="clear" w:color="auto" w:fill="DBE5F1" w:themeFill="accent1" w:themeFillTint="33"/>
            <w:vAlign w:val="center"/>
          </w:tcPr>
          <w:p w14:paraId="4FACE59B" w14:textId="77777777" w:rsidR="00B34FE2" w:rsidRPr="00D776E2" w:rsidRDefault="00B34FE2" w:rsidP="00884D4D">
            <w:pPr>
              <w:pStyle w:val="NoSpacing"/>
              <w:widowControl w:val="0"/>
              <w:rPr>
                <w:rFonts w:ascii="Tahoma" w:hAnsi="Tahoma" w:cs="Tahoma"/>
                <w:b/>
                <w:sz w:val="18"/>
                <w:szCs w:val="18"/>
              </w:rPr>
            </w:pPr>
            <w:r w:rsidRPr="00D776E2">
              <w:rPr>
                <w:rFonts w:ascii="Tahoma" w:hAnsi="Tahoma" w:cs="Tahoma"/>
                <w:b/>
                <w:sz w:val="18"/>
                <w:szCs w:val="18"/>
              </w:rPr>
              <w:t>No.</w:t>
            </w:r>
          </w:p>
        </w:tc>
        <w:tc>
          <w:tcPr>
            <w:tcW w:w="5286" w:type="dxa"/>
            <w:shd w:val="clear" w:color="auto" w:fill="DBE5F1" w:themeFill="accent1" w:themeFillTint="33"/>
            <w:vAlign w:val="center"/>
          </w:tcPr>
          <w:p w14:paraId="4FACE59C" w14:textId="77777777" w:rsidR="00B34FE2" w:rsidRPr="00D776E2" w:rsidRDefault="00B34FE2" w:rsidP="00884D4D">
            <w:pPr>
              <w:pStyle w:val="NoSpacing"/>
              <w:widowControl w:val="0"/>
              <w:rPr>
                <w:rFonts w:ascii="Tahoma" w:hAnsi="Tahoma" w:cs="Tahoma"/>
                <w:b/>
                <w:sz w:val="18"/>
                <w:szCs w:val="18"/>
              </w:rPr>
            </w:pPr>
            <w:r w:rsidRPr="00D776E2">
              <w:rPr>
                <w:rFonts w:ascii="Tahoma" w:hAnsi="Tahoma" w:cs="Tahoma"/>
                <w:b/>
                <w:kern w:val="0"/>
                <w:sz w:val="18"/>
                <w:szCs w:val="18"/>
              </w:rPr>
              <w:t>Detailed Actions</w:t>
            </w:r>
          </w:p>
        </w:tc>
        <w:tc>
          <w:tcPr>
            <w:tcW w:w="3402" w:type="dxa"/>
            <w:shd w:val="clear" w:color="auto" w:fill="DBE5F1" w:themeFill="accent1" w:themeFillTint="33"/>
            <w:vAlign w:val="center"/>
          </w:tcPr>
          <w:p w14:paraId="4FACE59D" w14:textId="77777777" w:rsidR="00E24A01" w:rsidRPr="00D776E2" w:rsidRDefault="00E24A01" w:rsidP="00D776E2">
            <w:pPr>
              <w:pStyle w:val="NoSpacing"/>
              <w:widowControl w:val="0"/>
              <w:jc w:val="center"/>
              <w:rPr>
                <w:rFonts w:ascii="Tahoma" w:hAnsi="Tahoma" w:cs="Tahoma"/>
                <w:b/>
                <w:sz w:val="18"/>
                <w:szCs w:val="18"/>
              </w:rPr>
            </w:pPr>
            <w:r w:rsidRPr="00D776E2">
              <w:rPr>
                <w:rFonts w:ascii="Tahoma" w:hAnsi="Tahoma" w:cs="Tahoma"/>
                <w:b/>
                <w:sz w:val="18"/>
                <w:szCs w:val="18"/>
              </w:rPr>
              <w:t>Persons</w:t>
            </w:r>
          </w:p>
          <w:p w14:paraId="4FACE59E" w14:textId="15A808DB" w:rsidR="00B34FE2" w:rsidRPr="00D776E2" w:rsidRDefault="00E24A01" w:rsidP="00D776E2">
            <w:pPr>
              <w:pStyle w:val="NoSpacing"/>
              <w:widowControl w:val="0"/>
              <w:jc w:val="center"/>
              <w:rPr>
                <w:rFonts w:ascii="Tahoma" w:hAnsi="Tahoma" w:cs="Tahoma"/>
                <w:b/>
                <w:sz w:val="18"/>
                <w:szCs w:val="18"/>
              </w:rPr>
            </w:pPr>
            <w:r w:rsidRPr="00D776E2">
              <w:rPr>
                <w:rFonts w:ascii="Tahoma" w:hAnsi="Tahoma" w:cs="Tahoma"/>
                <w:b/>
                <w:sz w:val="18"/>
                <w:szCs w:val="18"/>
              </w:rPr>
              <w:t>Responsible</w:t>
            </w:r>
            <w:r w:rsidR="004716D6">
              <w:rPr>
                <w:rFonts w:ascii="Tahoma" w:hAnsi="Tahoma" w:cs="Tahoma"/>
                <w:b/>
                <w:sz w:val="18"/>
                <w:szCs w:val="18"/>
              </w:rPr>
              <w:t xml:space="preserve"> (contact)</w:t>
            </w:r>
          </w:p>
        </w:tc>
        <w:tc>
          <w:tcPr>
            <w:tcW w:w="1842" w:type="dxa"/>
            <w:shd w:val="clear" w:color="auto" w:fill="DBE5F1" w:themeFill="accent1" w:themeFillTint="33"/>
            <w:vAlign w:val="center"/>
          </w:tcPr>
          <w:p w14:paraId="4FACE59F" w14:textId="77777777" w:rsidR="00B34FE2" w:rsidRPr="00D776E2" w:rsidRDefault="00F96169" w:rsidP="00D776E2">
            <w:pPr>
              <w:pStyle w:val="NoSpacing"/>
              <w:widowControl w:val="0"/>
              <w:jc w:val="center"/>
              <w:rPr>
                <w:rFonts w:ascii="Tahoma" w:hAnsi="Tahoma" w:cs="Tahoma"/>
                <w:b/>
                <w:sz w:val="18"/>
                <w:szCs w:val="18"/>
              </w:rPr>
            </w:pPr>
            <w:r>
              <w:rPr>
                <w:rFonts w:ascii="Tahoma" w:hAnsi="Tahoma" w:cs="Tahoma"/>
                <w:b/>
                <w:sz w:val="18"/>
                <w:szCs w:val="18"/>
              </w:rPr>
              <w:t>Time</w:t>
            </w:r>
            <w:r>
              <w:rPr>
                <w:rFonts w:ascii="Tahoma" w:hAnsi="Tahoma" w:cs="Tahoma" w:hint="eastAsia"/>
                <w:b/>
                <w:sz w:val="18"/>
                <w:szCs w:val="18"/>
              </w:rPr>
              <w:t>l</w:t>
            </w:r>
            <w:r w:rsidR="00B34FE2" w:rsidRPr="00D776E2">
              <w:rPr>
                <w:rFonts w:ascii="Tahoma" w:hAnsi="Tahoma" w:cs="Tahoma"/>
                <w:b/>
                <w:sz w:val="18"/>
                <w:szCs w:val="18"/>
              </w:rPr>
              <w:t>ine</w:t>
            </w:r>
          </w:p>
        </w:tc>
        <w:tc>
          <w:tcPr>
            <w:tcW w:w="2610" w:type="dxa"/>
            <w:shd w:val="clear" w:color="auto" w:fill="DBE5F1" w:themeFill="accent1" w:themeFillTint="33"/>
            <w:vAlign w:val="center"/>
          </w:tcPr>
          <w:p w14:paraId="4FACE5A0" w14:textId="77777777" w:rsidR="00B34FE2" w:rsidRPr="00D776E2" w:rsidRDefault="00690CB4" w:rsidP="00541F0D">
            <w:pPr>
              <w:pStyle w:val="NoSpacing"/>
              <w:widowControl w:val="0"/>
              <w:jc w:val="center"/>
              <w:rPr>
                <w:rFonts w:ascii="Tahoma" w:hAnsi="Tahoma" w:cs="Tahoma"/>
                <w:b/>
                <w:sz w:val="18"/>
                <w:szCs w:val="18"/>
              </w:rPr>
            </w:pPr>
            <w:r>
              <w:rPr>
                <w:rFonts w:ascii="Tahoma" w:hAnsi="Tahoma" w:cs="Tahoma" w:hint="eastAsia"/>
                <w:b/>
                <w:sz w:val="18"/>
                <w:szCs w:val="18"/>
              </w:rPr>
              <w:t>Note</w:t>
            </w:r>
          </w:p>
        </w:tc>
      </w:tr>
      <w:tr w:rsidR="00664C83" w:rsidRPr="00D776E2" w14:paraId="4FACE5A8" w14:textId="77777777" w:rsidTr="00541F0D">
        <w:trPr>
          <w:cantSplit/>
          <w:trHeight w:val="998"/>
        </w:trPr>
        <w:tc>
          <w:tcPr>
            <w:tcW w:w="540" w:type="dxa"/>
            <w:tcBorders>
              <w:bottom w:val="single" w:sz="4" w:space="0" w:color="auto"/>
            </w:tcBorders>
            <w:shd w:val="clear" w:color="auto" w:fill="EEECE1" w:themeFill="background2"/>
          </w:tcPr>
          <w:p w14:paraId="4FACE5A2" w14:textId="77777777" w:rsidR="00664C83" w:rsidRPr="00D776E2" w:rsidRDefault="00664C83" w:rsidP="00664C83">
            <w:pPr>
              <w:widowControl w:val="0"/>
              <w:rPr>
                <w:rFonts w:ascii="Tahoma" w:hAnsi="Tahoma" w:cs="Tahoma"/>
                <w:sz w:val="18"/>
                <w:szCs w:val="18"/>
              </w:rPr>
            </w:pPr>
            <w:r w:rsidRPr="00D776E2">
              <w:rPr>
                <w:rFonts w:ascii="Tahoma" w:hAnsi="Tahoma" w:cs="Tahoma"/>
                <w:sz w:val="18"/>
                <w:szCs w:val="18"/>
              </w:rPr>
              <w:t>1</w:t>
            </w:r>
          </w:p>
        </w:tc>
        <w:tc>
          <w:tcPr>
            <w:tcW w:w="5286" w:type="dxa"/>
            <w:tcBorders>
              <w:bottom w:val="single" w:sz="4" w:space="0" w:color="auto"/>
            </w:tcBorders>
            <w:shd w:val="clear" w:color="auto" w:fill="EEECE1" w:themeFill="background2"/>
          </w:tcPr>
          <w:p w14:paraId="4FACE5A3" w14:textId="77777777" w:rsidR="00664C83" w:rsidRDefault="00664C83" w:rsidP="00541F0D">
            <w:pPr>
              <w:pStyle w:val="NoSpacing"/>
              <w:widowControl w:val="0"/>
              <w:rPr>
                <w:rFonts w:ascii="Tahoma" w:hAnsi="Tahoma" w:cs="Tahoma"/>
                <w:sz w:val="18"/>
                <w:szCs w:val="18"/>
              </w:rPr>
            </w:pPr>
            <w:r>
              <w:rPr>
                <w:rFonts w:ascii="Tahoma" w:hAnsi="Tahoma" w:cs="Tahoma"/>
                <w:sz w:val="18"/>
                <w:szCs w:val="18"/>
              </w:rPr>
              <w:t xml:space="preserve">To review current digital resources and propose new resource by filling out </w:t>
            </w:r>
            <w:r w:rsidRPr="00664C83">
              <w:rPr>
                <w:rFonts w:ascii="Tahoma" w:hAnsi="Tahoma" w:cs="Tahoma"/>
                <w:sz w:val="18"/>
                <w:szCs w:val="18"/>
                <w:u w:val="single"/>
              </w:rPr>
              <w:t>Library Digital Resources Recommendation Form</w:t>
            </w:r>
            <w:r>
              <w:rPr>
                <w:rFonts w:ascii="Tahoma" w:hAnsi="Tahoma" w:cs="Tahoma"/>
                <w:sz w:val="18"/>
                <w:szCs w:val="18"/>
                <w:u w:val="single"/>
              </w:rPr>
              <w:t xml:space="preserve"> (</w:t>
            </w:r>
            <w:r w:rsidR="00541F0D">
              <w:rPr>
                <w:rFonts w:ascii="Tahoma" w:hAnsi="Tahoma" w:cs="Tahoma"/>
                <w:sz w:val="18"/>
                <w:szCs w:val="18"/>
                <w:u w:val="single"/>
              </w:rPr>
              <w:t>Part II</w:t>
            </w:r>
            <w:r>
              <w:rPr>
                <w:rFonts w:ascii="Tahoma" w:hAnsi="Tahoma" w:cs="Tahoma"/>
                <w:sz w:val="18"/>
                <w:szCs w:val="18"/>
                <w:u w:val="single"/>
              </w:rPr>
              <w:t>I)</w:t>
            </w:r>
          </w:p>
        </w:tc>
        <w:tc>
          <w:tcPr>
            <w:tcW w:w="3402" w:type="dxa"/>
            <w:tcBorders>
              <w:bottom w:val="single" w:sz="4" w:space="0" w:color="auto"/>
            </w:tcBorders>
            <w:shd w:val="clear" w:color="auto" w:fill="EEECE1" w:themeFill="background2"/>
          </w:tcPr>
          <w:p w14:paraId="34136A5E" w14:textId="77777777" w:rsidR="00664C83" w:rsidRDefault="00664C83" w:rsidP="00B26B61">
            <w:pPr>
              <w:pStyle w:val="NoSpacing"/>
              <w:widowControl w:val="0"/>
              <w:rPr>
                <w:rFonts w:ascii="Tahoma" w:hAnsi="Tahoma" w:cs="Tahoma"/>
                <w:sz w:val="18"/>
                <w:szCs w:val="18"/>
              </w:rPr>
            </w:pPr>
            <w:r>
              <w:rPr>
                <w:rFonts w:ascii="Tahoma" w:hAnsi="Tahoma" w:cs="Tahoma" w:hint="eastAsia"/>
                <w:sz w:val="18"/>
                <w:szCs w:val="18"/>
              </w:rPr>
              <w:t>Faculty Representative from each academic departments/school</w:t>
            </w:r>
            <w:r w:rsidR="00B26B61">
              <w:rPr>
                <w:rFonts w:ascii="Tahoma" w:hAnsi="Tahoma" w:cs="Tahoma"/>
                <w:sz w:val="18"/>
                <w:szCs w:val="18"/>
              </w:rPr>
              <w:t>s</w:t>
            </w:r>
            <w:r>
              <w:rPr>
                <w:rFonts w:ascii="Tahoma" w:hAnsi="Tahoma" w:cs="Tahoma" w:hint="eastAsia"/>
                <w:sz w:val="18"/>
                <w:szCs w:val="18"/>
              </w:rPr>
              <w:t>/ teaching centre</w:t>
            </w:r>
            <w:r w:rsidR="00B26B61">
              <w:rPr>
                <w:rFonts w:ascii="Tahoma" w:hAnsi="Tahoma" w:cs="Tahoma"/>
                <w:sz w:val="18"/>
                <w:szCs w:val="18"/>
              </w:rPr>
              <w:t>s</w:t>
            </w:r>
            <w:r w:rsidR="004716D6">
              <w:rPr>
                <w:rFonts w:ascii="Tahoma" w:hAnsi="Tahoma" w:cs="Tahoma"/>
                <w:sz w:val="18"/>
                <w:szCs w:val="18"/>
              </w:rPr>
              <w:t xml:space="preserve"> </w:t>
            </w:r>
            <w:r w:rsidR="004716D6" w:rsidRPr="004716D6">
              <w:rPr>
                <w:rFonts w:ascii="Tahoma" w:hAnsi="Tahoma" w:cs="Tahoma"/>
                <w:b/>
                <w:sz w:val="18"/>
                <w:szCs w:val="18"/>
              </w:rPr>
              <w:t>(Library Liaison officers)</w:t>
            </w:r>
            <w:r w:rsidR="004716D6">
              <w:rPr>
                <w:rFonts w:ascii="Tahoma" w:hAnsi="Tahoma" w:cs="Tahoma"/>
                <w:sz w:val="18"/>
                <w:szCs w:val="18"/>
              </w:rPr>
              <w:t xml:space="preserve"> </w:t>
            </w:r>
          </w:p>
          <w:p w14:paraId="67E479B4" w14:textId="77777777" w:rsidR="005C1AF1" w:rsidRDefault="005C1AF1" w:rsidP="00B26B61">
            <w:pPr>
              <w:pStyle w:val="NoSpacing"/>
              <w:widowControl w:val="0"/>
              <w:rPr>
                <w:rFonts w:ascii="Tahoma" w:hAnsi="Tahoma" w:cs="Tahoma"/>
                <w:sz w:val="18"/>
                <w:szCs w:val="18"/>
              </w:rPr>
            </w:pPr>
          </w:p>
          <w:p w14:paraId="4FACE5A4" w14:textId="2C2530DD" w:rsidR="005C1AF1" w:rsidRDefault="005C1AF1" w:rsidP="005C1AF1">
            <w:pPr>
              <w:pStyle w:val="NoSpacing"/>
              <w:widowControl w:val="0"/>
              <w:rPr>
                <w:rFonts w:ascii="Tahoma" w:hAnsi="Tahoma" w:cs="Tahoma"/>
                <w:sz w:val="18"/>
                <w:szCs w:val="18"/>
              </w:rPr>
            </w:pPr>
            <w:r w:rsidRPr="001D68BD">
              <w:rPr>
                <w:rFonts w:ascii="Tahoma" w:hAnsi="Tahoma" w:cs="Tahoma"/>
                <w:sz w:val="18"/>
                <w:szCs w:val="18"/>
                <w:highlight w:val="yellow"/>
              </w:rPr>
              <w:t>*Submission</w:t>
            </w:r>
            <w:r w:rsidRPr="001D68BD">
              <w:rPr>
                <w:rFonts w:ascii="Tahoma" w:hAnsi="Tahoma" w:cs="Tahoma" w:hint="eastAsia"/>
                <w:sz w:val="18"/>
                <w:szCs w:val="18"/>
                <w:highlight w:val="yellow"/>
              </w:rPr>
              <w:t>: Head</w:t>
            </w:r>
            <w:r w:rsidRPr="001D68BD">
              <w:rPr>
                <w:rFonts w:ascii="Tahoma" w:hAnsi="Tahoma" w:cs="Tahoma"/>
                <w:sz w:val="18"/>
                <w:szCs w:val="18"/>
                <w:highlight w:val="yellow"/>
              </w:rPr>
              <w:t>s</w:t>
            </w:r>
            <w:r w:rsidRPr="001D68BD">
              <w:rPr>
                <w:rFonts w:ascii="Tahoma" w:hAnsi="Tahoma" w:cs="Tahoma" w:hint="eastAsia"/>
                <w:sz w:val="18"/>
                <w:szCs w:val="18"/>
                <w:highlight w:val="yellow"/>
              </w:rPr>
              <w:t xml:space="preserve"> of Departments </w:t>
            </w:r>
            <w:r w:rsidRPr="001D68BD">
              <w:rPr>
                <w:rFonts w:ascii="Tahoma" w:hAnsi="Tahoma" w:cs="Tahoma" w:hint="eastAsia"/>
                <w:sz w:val="18"/>
                <w:szCs w:val="18"/>
                <w:highlight w:val="yellow"/>
              </w:rPr>
              <w:lastRenderedPageBreak/>
              <w:t xml:space="preserve">to </w:t>
            </w:r>
            <w:r w:rsidRPr="001D68BD">
              <w:rPr>
                <w:rFonts w:ascii="Tahoma" w:hAnsi="Tahoma" w:cs="Tahoma"/>
                <w:sz w:val="18"/>
                <w:szCs w:val="18"/>
                <w:highlight w:val="yellow"/>
              </w:rPr>
              <w:t>submit</w:t>
            </w:r>
            <w:r w:rsidRPr="001D68BD">
              <w:rPr>
                <w:rFonts w:ascii="Tahoma" w:hAnsi="Tahoma" w:cs="Tahoma" w:hint="eastAsia"/>
                <w:sz w:val="18"/>
                <w:szCs w:val="18"/>
                <w:highlight w:val="yellow"/>
              </w:rPr>
              <w:t xml:space="preserve"> the fil</w:t>
            </w:r>
            <w:r w:rsidRPr="001D68BD">
              <w:rPr>
                <w:rFonts w:ascii="Tahoma" w:hAnsi="Tahoma" w:cs="Tahoma"/>
                <w:sz w:val="18"/>
                <w:szCs w:val="18"/>
                <w:highlight w:val="yellow"/>
              </w:rPr>
              <w:t>led form to the department annual planning folder on Portal</w:t>
            </w:r>
          </w:p>
        </w:tc>
        <w:tc>
          <w:tcPr>
            <w:tcW w:w="1842" w:type="dxa"/>
            <w:tcBorders>
              <w:bottom w:val="single" w:sz="4" w:space="0" w:color="auto"/>
            </w:tcBorders>
            <w:shd w:val="clear" w:color="auto" w:fill="EEECE1" w:themeFill="background2"/>
          </w:tcPr>
          <w:p w14:paraId="4FACE5A5" w14:textId="2CFD9B06" w:rsidR="00664C83" w:rsidRDefault="004716D6" w:rsidP="00664C83">
            <w:pPr>
              <w:pStyle w:val="NoSpacing"/>
              <w:widowControl w:val="0"/>
              <w:rPr>
                <w:rFonts w:ascii="Tahoma" w:hAnsi="Tahoma" w:cs="Tahoma"/>
                <w:sz w:val="18"/>
                <w:szCs w:val="18"/>
              </w:rPr>
            </w:pPr>
            <w:r>
              <w:rPr>
                <w:rFonts w:ascii="Tahoma" w:hAnsi="Tahoma" w:cs="Tahoma"/>
                <w:sz w:val="18"/>
                <w:szCs w:val="18"/>
              </w:rPr>
              <w:lastRenderedPageBreak/>
              <w:t>1</w:t>
            </w:r>
            <w:r w:rsidR="00B26B61">
              <w:rPr>
                <w:rFonts w:ascii="Tahoma" w:hAnsi="Tahoma" w:cs="Tahoma"/>
                <w:sz w:val="18"/>
                <w:szCs w:val="18"/>
              </w:rPr>
              <w:t xml:space="preserve"> </w:t>
            </w:r>
            <w:r>
              <w:rPr>
                <w:rFonts w:ascii="Tahoma" w:hAnsi="Tahoma" w:cs="Tahoma"/>
                <w:sz w:val="18"/>
                <w:szCs w:val="18"/>
              </w:rPr>
              <w:t xml:space="preserve">Jan </w:t>
            </w:r>
            <w:r w:rsidR="00664C83">
              <w:rPr>
                <w:rFonts w:ascii="Tahoma" w:hAnsi="Tahoma" w:cs="Tahoma"/>
                <w:sz w:val="18"/>
                <w:szCs w:val="18"/>
              </w:rPr>
              <w:t>to</w:t>
            </w:r>
          </w:p>
          <w:p w14:paraId="4FACE5A6" w14:textId="5F2602C5" w:rsidR="00664C83" w:rsidRPr="00944666" w:rsidRDefault="004716D6" w:rsidP="004716D6">
            <w:pPr>
              <w:pStyle w:val="NoSpacing"/>
              <w:widowControl w:val="0"/>
              <w:rPr>
                <w:rFonts w:ascii="Tahoma" w:hAnsi="Tahoma" w:cs="Tahoma"/>
                <w:b/>
                <w:sz w:val="18"/>
                <w:szCs w:val="18"/>
              </w:rPr>
            </w:pPr>
            <w:r>
              <w:rPr>
                <w:rFonts w:ascii="Tahoma" w:hAnsi="Tahoma" w:cs="Tahoma"/>
                <w:b/>
                <w:sz w:val="18"/>
                <w:szCs w:val="18"/>
              </w:rPr>
              <w:t>31</w:t>
            </w:r>
            <w:r w:rsidR="00664C83" w:rsidRPr="00944666">
              <w:rPr>
                <w:rFonts w:ascii="Tahoma" w:hAnsi="Tahoma" w:cs="Tahoma"/>
                <w:b/>
                <w:sz w:val="18"/>
                <w:szCs w:val="18"/>
              </w:rPr>
              <w:t xml:space="preserve"> </w:t>
            </w:r>
            <w:r>
              <w:rPr>
                <w:rFonts w:ascii="Tahoma" w:hAnsi="Tahoma" w:cs="Tahoma"/>
                <w:b/>
                <w:sz w:val="18"/>
                <w:szCs w:val="18"/>
              </w:rPr>
              <w:t>March</w:t>
            </w:r>
            <w:r w:rsidR="00664C83" w:rsidRPr="00944666">
              <w:rPr>
                <w:rFonts w:ascii="Tahoma" w:hAnsi="Tahoma" w:cs="Tahoma"/>
                <w:b/>
                <w:sz w:val="18"/>
                <w:szCs w:val="18"/>
              </w:rPr>
              <w:t>, 201</w:t>
            </w:r>
            <w:r w:rsidR="00B26B61">
              <w:rPr>
                <w:rFonts w:ascii="Tahoma" w:hAnsi="Tahoma" w:cs="Tahoma"/>
                <w:b/>
                <w:sz w:val="18"/>
                <w:szCs w:val="18"/>
              </w:rPr>
              <w:t>9</w:t>
            </w:r>
          </w:p>
        </w:tc>
        <w:tc>
          <w:tcPr>
            <w:tcW w:w="2610" w:type="dxa"/>
            <w:tcBorders>
              <w:bottom w:val="single" w:sz="4" w:space="0" w:color="auto"/>
            </w:tcBorders>
            <w:shd w:val="clear" w:color="auto" w:fill="EEECE1" w:themeFill="background2"/>
          </w:tcPr>
          <w:p w14:paraId="4FACE5A7" w14:textId="77777777" w:rsidR="00664C83" w:rsidRPr="00D776E2" w:rsidRDefault="00664C83" w:rsidP="00664C83">
            <w:pPr>
              <w:widowControl w:val="0"/>
              <w:spacing w:after="200" w:line="276" w:lineRule="auto"/>
              <w:rPr>
                <w:rFonts w:ascii="Tahoma" w:hAnsi="Tahoma" w:cs="Tahoma"/>
                <w:sz w:val="18"/>
                <w:szCs w:val="18"/>
              </w:rPr>
            </w:pPr>
          </w:p>
        </w:tc>
      </w:tr>
      <w:tr w:rsidR="002049B9" w:rsidRPr="00D776E2" w14:paraId="4FACE5B0" w14:textId="77777777" w:rsidTr="00C315B1">
        <w:trPr>
          <w:cantSplit/>
          <w:trHeight w:val="1232"/>
        </w:trPr>
        <w:tc>
          <w:tcPr>
            <w:tcW w:w="540" w:type="dxa"/>
            <w:tcBorders>
              <w:bottom w:val="single" w:sz="4" w:space="0" w:color="auto"/>
            </w:tcBorders>
            <w:shd w:val="clear" w:color="auto" w:fill="EEECE1" w:themeFill="background2"/>
          </w:tcPr>
          <w:p w14:paraId="4FACE5A9" w14:textId="77777777" w:rsidR="002049B9" w:rsidRPr="00D776E2" w:rsidRDefault="002049B9" w:rsidP="00664C83">
            <w:pPr>
              <w:widowControl w:val="0"/>
              <w:rPr>
                <w:rFonts w:ascii="Tahoma" w:hAnsi="Tahoma" w:cs="Tahoma"/>
                <w:sz w:val="18"/>
                <w:szCs w:val="18"/>
              </w:rPr>
            </w:pPr>
            <w:r>
              <w:rPr>
                <w:rFonts w:ascii="Tahoma" w:hAnsi="Tahoma" w:cs="Tahoma"/>
                <w:sz w:val="18"/>
                <w:szCs w:val="18"/>
              </w:rPr>
              <w:lastRenderedPageBreak/>
              <w:t>2</w:t>
            </w:r>
          </w:p>
        </w:tc>
        <w:tc>
          <w:tcPr>
            <w:tcW w:w="5286" w:type="dxa"/>
            <w:tcBorders>
              <w:bottom w:val="single" w:sz="4" w:space="0" w:color="auto"/>
            </w:tcBorders>
            <w:shd w:val="clear" w:color="auto" w:fill="EEECE1" w:themeFill="background2"/>
          </w:tcPr>
          <w:p w14:paraId="4FACE5AA" w14:textId="77777777" w:rsidR="002049B9" w:rsidRDefault="002049B9" w:rsidP="00664C83">
            <w:pPr>
              <w:pStyle w:val="NoSpacing"/>
              <w:widowControl w:val="0"/>
              <w:rPr>
                <w:rFonts w:ascii="Tahoma" w:hAnsi="Tahoma" w:cs="Tahoma"/>
                <w:sz w:val="18"/>
                <w:szCs w:val="18"/>
              </w:rPr>
            </w:pPr>
            <w:r>
              <w:rPr>
                <w:rFonts w:ascii="Tahoma" w:hAnsi="Tahoma" w:cs="Tahoma"/>
                <w:sz w:val="18"/>
                <w:szCs w:val="18"/>
              </w:rPr>
              <w:t xml:space="preserve">To collect and analyse 2018 usage data </w:t>
            </w:r>
          </w:p>
          <w:p w14:paraId="4FACE5AB" w14:textId="6AAE10BB" w:rsidR="00C315B1" w:rsidRDefault="002049B9" w:rsidP="00C315B1">
            <w:pPr>
              <w:pStyle w:val="NoSpacing"/>
              <w:widowControl w:val="0"/>
            </w:pPr>
            <w:r>
              <w:rPr>
                <w:rFonts w:ascii="Tahoma" w:hAnsi="Tahoma" w:cs="Tahoma"/>
                <w:sz w:val="18"/>
                <w:szCs w:val="18"/>
              </w:rPr>
              <w:t>To present 201</w:t>
            </w:r>
            <w:r w:rsidR="009F6093">
              <w:rPr>
                <w:rFonts w:ascii="Tahoma" w:hAnsi="Tahoma" w:cs="Tahoma"/>
                <w:sz w:val="18"/>
                <w:szCs w:val="18"/>
              </w:rPr>
              <w:t>8</w:t>
            </w:r>
            <w:r w:rsidR="00C315B1">
              <w:rPr>
                <w:rFonts w:ascii="Tahoma" w:hAnsi="Tahoma" w:cs="Tahoma"/>
                <w:sz w:val="18"/>
                <w:szCs w:val="18"/>
              </w:rPr>
              <w:t xml:space="preserve"> digital resource usage report</w:t>
            </w:r>
          </w:p>
          <w:p w14:paraId="4FACE5AC" w14:textId="77777777" w:rsidR="002049B9" w:rsidRPr="00C315B1" w:rsidRDefault="002049B9" w:rsidP="00C315B1">
            <w:pPr>
              <w:jc w:val="right"/>
            </w:pPr>
          </w:p>
        </w:tc>
        <w:tc>
          <w:tcPr>
            <w:tcW w:w="3402" w:type="dxa"/>
            <w:tcBorders>
              <w:bottom w:val="single" w:sz="4" w:space="0" w:color="auto"/>
            </w:tcBorders>
            <w:shd w:val="clear" w:color="auto" w:fill="EEECE1" w:themeFill="background2"/>
          </w:tcPr>
          <w:p w14:paraId="4FACE5AD" w14:textId="77777777" w:rsidR="002049B9" w:rsidRDefault="002049B9" w:rsidP="00C315B1">
            <w:pPr>
              <w:pStyle w:val="NoSpacing"/>
              <w:widowControl w:val="0"/>
              <w:rPr>
                <w:rFonts w:ascii="Tahoma" w:hAnsi="Tahoma" w:cs="Tahoma"/>
                <w:sz w:val="18"/>
                <w:szCs w:val="18"/>
              </w:rPr>
            </w:pPr>
            <w:r>
              <w:rPr>
                <w:rFonts w:ascii="Tahoma" w:hAnsi="Tahoma" w:cs="Tahoma"/>
                <w:sz w:val="18"/>
                <w:szCs w:val="18"/>
              </w:rPr>
              <w:t xml:space="preserve">Liping Yang, </w:t>
            </w:r>
            <w:r w:rsidR="00C315B1">
              <w:rPr>
                <w:rFonts w:ascii="Tahoma" w:hAnsi="Tahoma" w:cs="Tahoma"/>
                <w:sz w:val="18"/>
                <w:szCs w:val="18"/>
              </w:rPr>
              <w:t>Susha Zhang</w:t>
            </w:r>
          </w:p>
        </w:tc>
        <w:tc>
          <w:tcPr>
            <w:tcW w:w="1842" w:type="dxa"/>
            <w:tcBorders>
              <w:bottom w:val="single" w:sz="4" w:space="0" w:color="auto"/>
            </w:tcBorders>
            <w:shd w:val="clear" w:color="auto" w:fill="EEECE1" w:themeFill="background2"/>
          </w:tcPr>
          <w:p w14:paraId="4FACE5AE" w14:textId="77777777" w:rsidR="002049B9" w:rsidRPr="00944666" w:rsidRDefault="002049B9" w:rsidP="00664C83">
            <w:pPr>
              <w:pStyle w:val="NoSpacing"/>
              <w:widowControl w:val="0"/>
              <w:rPr>
                <w:rFonts w:ascii="Tahoma" w:hAnsi="Tahoma" w:cs="Tahoma"/>
                <w:b/>
                <w:sz w:val="18"/>
                <w:szCs w:val="18"/>
              </w:rPr>
            </w:pPr>
            <w:r>
              <w:rPr>
                <w:rFonts w:ascii="Tahoma" w:hAnsi="Tahoma" w:cs="Tahoma"/>
                <w:sz w:val="18"/>
                <w:szCs w:val="18"/>
              </w:rPr>
              <w:t>6 March, 2019</w:t>
            </w:r>
          </w:p>
        </w:tc>
        <w:tc>
          <w:tcPr>
            <w:tcW w:w="2610" w:type="dxa"/>
            <w:tcBorders>
              <w:bottom w:val="single" w:sz="4" w:space="0" w:color="auto"/>
            </w:tcBorders>
            <w:shd w:val="clear" w:color="auto" w:fill="EEECE1" w:themeFill="background2"/>
          </w:tcPr>
          <w:p w14:paraId="4FACE5AF" w14:textId="77777777" w:rsidR="002049B9" w:rsidRDefault="002049B9" w:rsidP="00664C83">
            <w:pPr>
              <w:widowControl w:val="0"/>
              <w:rPr>
                <w:rFonts w:ascii="Tahoma" w:hAnsi="Tahoma" w:cs="Tahoma"/>
                <w:sz w:val="18"/>
                <w:szCs w:val="18"/>
              </w:rPr>
            </w:pPr>
            <w:r>
              <w:rPr>
                <w:rFonts w:ascii="Tahoma" w:hAnsi="Tahoma" w:cs="Tahoma"/>
                <w:sz w:val="18"/>
                <w:szCs w:val="18"/>
              </w:rPr>
              <w:t xml:space="preserve">To be reported on 6MarLAC meeting </w:t>
            </w:r>
          </w:p>
        </w:tc>
      </w:tr>
      <w:tr w:rsidR="002049B9" w:rsidRPr="00D776E2" w14:paraId="4FACE5BD" w14:textId="77777777" w:rsidTr="00541F0D">
        <w:trPr>
          <w:cantSplit/>
          <w:trHeight w:val="773"/>
        </w:trPr>
        <w:tc>
          <w:tcPr>
            <w:tcW w:w="540" w:type="dxa"/>
            <w:tcBorders>
              <w:bottom w:val="single" w:sz="4" w:space="0" w:color="auto"/>
            </w:tcBorders>
            <w:shd w:val="clear" w:color="auto" w:fill="EEECE1" w:themeFill="background2"/>
          </w:tcPr>
          <w:p w14:paraId="4FACE5B1" w14:textId="77777777" w:rsidR="002049B9" w:rsidRDefault="002049B9" w:rsidP="00664C83">
            <w:pPr>
              <w:widowControl w:val="0"/>
              <w:rPr>
                <w:rFonts w:ascii="Tahoma" w:hAnsi="Tahoma" w:cs="Tahoma"/>
                <w:sz w:val="18"/>
                <w:szCs w:val="18"/>
              </w:rPr>
            </w:pPr>
            <w:r>
              <w:rPr>
                <w:rFonts w:ascii="Tahoma" w:hAnsi="Tahoma" w:cs="Tahoma"/>
                <w:sz w:val="18"/>
                <w:szCs w:val="18"/>
              </w:rPr>
              <w:t>3</w:t>
            </w:r>
          </w:p>
        </w:tc>
        <w:tc>
          <w:tcPr>
            <w:tcW w:w="5286" w:type="dxa"/>
            <w:tcBorders>
              <w:bottom w:val="single" w:sz="4" w:space="0" w:color="auto"/>
            </w:tcBorders>
            <w:shd w:val="clear" w:color="auto" w:fill="EEECE1" w:themeFill="background2"/>
          </w:tcPr>
          <w:p w14:paraId="4FACE5B2" w14:textId="77777777" w:rsidR="002049B9" w:rsidRDefault="002049B9" w:rsidP="00664C83">
            <w:pPr>
              <w:pStyle w:val="NoSpacing"/>
              <w:widowControl w:val="0"/>
              <w:numPr>
                <w:ilvl w:val="1"/>
                <w:numId w:val="45"/>
              </w:numPr>
              <w:rPr>
                <w:rFonts w:ascii="Tahoma" w:hAnsi="Tahoma" w:cs="Tahoma"/>
                <w:sz w:val="18"/>
                <w:szCs w:val="18"/>
              </w:rPr>
            </w:pPr>
            <w:r>
              <w:rPr>
                <w:rFonts w:ascii="Tahoma" w:hAnsi="Tahoma" w:cs="Tahoma"/>
                <w:sz w:val="18"/>
                <w:szCs w:val="18"/>
              </w:rPr>
              <w:t>T</w:t>
            </w:r>
            <w:r>
              <w:rPr>
                <w:rFonts w:ascii="Tahoma" w:hAnsi="Tahoma" w:cs="Tahoma" w:hint="eastAsia"/>
                <w:sz w:val="18"/>
                <w:szCs w:val="18"/>
              </w:rPr>
              <w:t>o check the overlap, duplication and most suitable format of digital resources collected</w:t>
            </w:r>
          </w:p>
          <w:p w14:paraId="4FACE5B3" w14:textId="77777777" w:rsidR="002049B9" w:rsidRDefault="002049B9" w:rsidP="00664C83">
            <w:pPr>
              <w:pStyle w:val="NoSpacing"/>
              <w:widowControl w:val="0"/>
              <w:numPr>
                <w:ilvl w:val="1"/>
                <w:numId w:val="45"/>
              </w:numPr>
              <w:rPr>
                <w:rFonts w:ascii="Tahoma" w:hAnsi="Tahoma" w:cs="Tahoma"/>
                <w:sz w:val="18"/>
                <w:szCs w:val="18"/>
              </w:rPr>
            </w:pPr>
            <w:r w:rsidRPr="00652D95">
              <w:rPr>
                <w:rFonts w:ascii="Tahoma" w:hAnsi="Tahoma" w:cs="Tahoma" w:hint="eastAsia"/>
                <w:sz w:val="18"/>
                <w:szCs w:val="18"/>
              </w:rPr>
              <w:t xml:space="preserve">To do research &amp; survey </w:t>
            </w:r>
            <w:r>
              <w:rPr>
                <w:rFonts w:ascii="Tahoma" w:hAnsi="Tahoma" w:cs="Tahoma" w:hint="eastAsia"/>
                <w:sz w:val="18"/>
                <w:szCs w:val="18"/>
              </w:rPr>
              <w:t>on</w:t>
            </w:r>
            <w:r w:rsidRPr="00652D95">
              <w:rPr>
                <w:rFonts w:ascii="Tahoma" w:hAnsi="Tahoma" w:cs="Tahoma" w:hint="eastAsia"/>
                <w:sz w:val="18"/>
                <w:szCs w:val="18"/>
              </w:rPr>
              <w:t xml:space="preserve"> the feasibility and cost analysis</w:t>
            </w:r>
          </w:p>
          <w:p w14:paraId="4FACE5B4" w14:textId="77777777" w:rsidR="002049B9" w:rsidRDefault="002049B9" w:rsidP="00664C83">
            <w:pPr>
              <w:pStyle w:val="NoSpacing"/>
              <w:widowControl w:val="0"/>
              <w:numPr>
                <w:ilvl w:val="1"/>
                <w:numId w:val="45"/>
              </w:numPr>
              <w:rPr>
                <w:rFonts w:ascii="Tahoma" w:hAnsi="Tahoma" w:cs="Tahoma"/>
                <w:sz w:val="18"/>
                <w:szCs w:val="18"/>
              </w:rPr>
            </w:pPr>
            <w:r>
              <w:rPr>
                <w:rFonts w:ascii="Tahoma" w:hAnsi="Tahoma" w:cs="Tahoma"/>
                <w:sz w:val="18"/>
                <w:szCs w:val="18"/>
              </w:rPr>
              <w:t>T</w:t>
            </w:r>
            <w:r>
              <w:rPr>
                <w:rFonts w:ascii="Tahoma" w:hAnsi="Tahoma" w:cs="Tahoma" w:hint="eastAsia"/>
                <w:sz w:val="18"/>
                <w:szCs w:val="18"/>
              </w:rPr>
              <w:t xml:space="preserve">o decide the final core digital collection based on </w:t>
            </w:r>
            <w:r>
              <w:rPr>
                <w:rFonts w:ascii="Tahoma" w:hAnsi="Tahoma" w:cs="Tahoma"/>
                <w:sz w:val="18"/>
                <w:szCs w:val="18"/>
              </w:rPr>
              <w:t>exchanging</w:t>
            </w:r>
            <w:r>
              <w:rPr>
                <w:rFonts w:ascii="Tahoma" w:hAnsi="Tahoma" w:cs="Tahoma" w:hint="eastAsia"/>
                <w:sz w:val="18"/>
                <w:szCs w:val="18"/>
              </w:rPr>
              <w:t xml:space="preserve"> information between liaison librarians and faculty library representative</w:t>
            </w:r>
            <w:r>
              <w:rPr>
                <w:rFonts w:ascii="Tahoma" w:hAnsi="Tahoma" w:cs="Tahoma"/>
                <w:sz w:val="18"/>
                <w:szCs w:val="18"/>
              </w:rPr>
              <w:t>s</w:t>
            </w:r>
          </w:p>
          <w:p w14:paraId="4FACE5B5" w14:textId="77777777" w:rsidR="002049B9" w:rsidRDefault="002049B9" w:rsidP="00664C83">
            <w:pPr>
              <w:pStyle w:val="NoSpacing"/>
              <w:widowControl w:val="0"/>
              <w:numPr>
                <w:ilvl w:val="1"/>
                <w:numId w:val="45"/>
              </w:numPr>
              <w:rPr>
                <w:rFonts w:ascii="Tahoma" w:hAnsi="Tahoma" w:cs="Tahoma"/>
                <w:sz w:val="18"/>
                <w:szCs w:val="18"/>
              </w:rPr>
            </w:pPr>
            <w:r>
              <w:rPr>
                <w:rFonts w:ascii="Tahoma" w:hAnsi="Tahoma" w:cs="Tahoma" w:hint="eastAsia"/>
                <w:sz w:val="18"/>
                <w:szCs w:val="18"/>
              </w:rPr>
              <w:t xml:space="preserve">To pre-allocate the budget to those identified digital resources by priority on </w:t>
            </w:r>
            <w:r>
              <w:rPr>
                <w:rFonts w:ascii="Tahoma" w:hAnsi="Tahoma" w:cs="Tahoma"/>
                <w:sz w:val="18"/>
                <w:szCs w:val="18"/>
              </w:rPr>
              <w:t>annual</w:t>
            </w:r>
            <w:r>
              <w:rPr>
                <w:rFonts w:ascii="Tahoma" w:hAnsi="Tahoma" w:cs="Tahoma" w:hint="eastAsia"/>
                <w:sz w:val="18"/>
                <w:szCs w:val="18"/>
              </w:rPr>
              <w:t xml:space="preserve"> basis</w:t>
            </w:r>
          </w:p>
          <w:p w14:paraId="4FACE5B6" w14:textId="77777777" w:rsidR="002049B9" w:rsidRPr="005F0227" w:rsidRDefault="002049B9" w:rsidP="00664C83">
            <w:pPr>
              <w:pStyle w:val="NoSpacing"/>
              <w:widowControl w:val="0"/>
              <w:numPr>
                <w:ilvl w:val="1"/>
                <w:numId w:val="45"/>
              </w:numPr>
              <w:rPr>
                <w:rFonts w:ascii="Tahoma" w:hAnsi="Tahoma" w:cs="Tahoma"/>
                <w:sz w:val="18"/>
                <w:szCs w:val="18"/>
              </w:rPr>
            </w:pPr>
            <w:r>
              <w:rPr>
                <w:rFonts w:ascii="Tahoma" w:hAnsi="Tahoma" w:cs="Tahoma"/>
                <w:sz w:val="18"/>
                <w:szCs w:val="18"/>
              </w:rPr>
              <w:t>T</w:t>
            </w:r>
            <w:r>
              <w:rPr>
                <w:rFonts w:ascii="Tahoma" w:hAnsi="Tahoma" w:cs="Tahoma" w:hint="eastAsia"/>
                <w:sz w:val="18"/>
                <w:szCs w:val="18"/>
              </w:rPr>
              <w:t xml:space="preserve">o propose the digital </w:t>
            </w:r>
            <w:r>
              <w:rPr>
                <w:rFonts w:ascii="Tahoma" w:hAnsi="Tahoma" w:cs="Tahoma"/>
                <w:sz w:val="18"/>
                <w:szCs w:val="18"/>
              </w:rPr>
              <w:t>resource</w:t>
            </w:r>
            <w:r>
              <w:rPr>
                <w:rFonts w:ascii="Tahoma" w:hAnsi="Tahoma" w:cs="Tahoma" w:hint="eastAsia"/>
                <w:sz w:val="18"/>
                <w:szCs w:val="18"/>
              </w:rPr>
              <w:t xml:space="preserve"> budget plan (renewing, new purchasing budget) </w:t>
            </w:r>
            <w:r>
              <w:rPr>
                <w:rFonts w:ascii="Tahoma" w:hAnsi="Tahoma" w:cs="Tahoma"/>
                <w:sz w:val="18"/>
                <w:szCs w:val="18"/>
              </w:rPr>
              <w:t>in AY2019</w:t>
            </w:r>
            <w:r>
              <w:rPr>
                <w:rFonts w:ascii="Tahoma" w:hAnsi="Tahoma" w:cs="Tahoma" w:hint="eastAsia"/>
                <w:sz w:val="18"/>
                <w:szCs w:val="18"/>
              </w:rPr>
              <w:t>-</w:t>
            </w:r>
            <w:r>
              <w:rPr>
                <w:rFonts w:ascii="Tahoma" w:hAnsi="Tahoma" w:cs="Tahoma"/>
                <w:sz w:val="18"/>
                <w:szCs w:val="18"/>
              </w:rPr>
              <w:t>20</w:t>
            </w:r>
          </w:p>
          <w:p w14:paraId="4FACE5B7" w14:textId="77777777" w:rsidR="002049B9" w:rsidRPr="00D776E2" w:rsidRDefault="002049B9" w:rsidP="00664C83">
            <w:pPr>
              <w:pStyle w:val="NoSpacing"/>
              <w:widowControl w:val="0"/>
              <w:rPr>
                <w:rFonts w:ascii="Tahoma" w:hAnsi="Tahoma" w:cs="Tahoma"/>
                <w:sz w:val="18"/>
                <w:szCs w:val="18"/>
              </w:rPr>
            </w:pPr>
          </w:p>
        </w:tc>
        <w:tc>
          <w:tcPr>
            <w:tcW w:w="3402" w:type="dxa"/>
            <w:tcBorders>
              <w:bottom w:val="single" w:sz="4" w:space="0" w:color="auto"/>
            </w:tcBorders>
            <w:shd w:val="clear" w:color="auto" w:fill="EEECE1" w:themeFill="background2"/>
          </w:tcPr>
          <w:p w14:paraId="4FACE5B8" w14:textId="77777777" w:rsidR="002049B9" w:rsidRDefault="002049B9" w:rsidP="00664C83">
            <w:pPr>
              <w:pStyle w:val="NoSpacing"/>
              <w:widowControl w:val="0"/>
              <w:rPr>
                <w:rFonts w:ascii="Tahoma" w:hAnsi="Tahoma" w:cs="Tahoma"/>
                <w:sz w:val="18"/>
                <w:szCs w:val="18"/>
              </w:rPr>
            </w:pPr>
            <w:r>
              <w:rPr>
                <w:rFonts w:ascii="Tahoma" w:hAnsi="Tahoma" w:cs="Tahoma" w:hint="eastAsia"/>
                <w:sz w:val="18"/>
                <w:szCs w:val="18"/>
              </w:rPr>
              <w:t>Academic liaison librarians</w:t>
            </w:r>
          </w:p>
          <w:p w14:paraId="4FACE5B9" w14:textId="77777777" w:rsidR="002049B9" w:rsidRPr="00D776E2" w:rsidRDefault="002049B9" w:rsidP="00664C83">
            <w:pPr>
              <w:pStyle w:val="NoSpacing"/>
              <w:widowControl w:val="0"/>
              <w:rPr>
                <w:rFonts w:ascii="Tahoma" w:hAnsi="Tahoma" w:cs="Tahoma"/>
                <w:sz w:val="18"/>
                <w:szCs w:val="18"/>
              </w:rPr>
            </w:pPr>
            <w:r>
              <w:rPr>
                <w:rFonts w:ascii="Tahoma" w:hAnsi="Tahoma" w:cs="Tahoma"/>
                <w:sz w:val="18"/>
                <w:szCs w:val="18"/>
              </w:rPr>
              <w:t>(Library Collection Development Committee)</w:t>
            </w:r>
          </w:p>
        </w:tc>
        <w:tc>
          <w:tcPr>
            <w:tcW w:w="1842" w:type="dxa"/>
            <w:tcBorders>
              <w:bottom w:val="single" w:sz="4" w:space="0" w:color="auto"/>
            </w:tcBorders>
            <w:shd w:val="clear" w:color="auto" w:fill="EEECE1" w:themeFill="background2"/>
          </w:tcPr>
          <w:p w14:paraId="4FACE5BA" w14:textId="1185F777" w:rsidR="002049B9" w:rsidRDefault="004716D6" w:rsidP="00664C83">
            <w:pPr>
              <w:pStyle w:val="NoSpacing"/>
              <w:widowControl w:val="0"/>
              <w:rPr>
                <w:rFonts w:ascii="Tahoma" w:hAnsi="Tahoma" w:cs="Tahoma"/>
                <w:sz w:val="18"/>
                <w:szCs w:val="18"/>
              </w:rPr>
            </w:pPr>
            <w:r>
              <w:rPr>
                <w:rFonts w:ascii="Tahoma" w:hAnsi="Tahoma" w:cs="Tahoma"/>
                <w:sz w:val="18"/>
                <w:szCs w:val="18"/>
              </w:rPr>
              <w:t>1</w:t>
            </w:r>
            <w:r w:rsidR="002049B9">
              <w:rPr>
                <w:rFonts w:ascii="Tahoma" w:hAnsi="Tahoma" w:cs="Tahoma"/>
                <w:sz w:val="18"/>
                <w:szCs w:val="18"/>
              </w:rPr>
              <w:t xml:space="preserve"> April to</w:t>
            </w:r>
          </w:p>
          <w:p w14:paraId="4FACE5BB" w14:textId="284664D8" w:rsidR="002049B9" w:rsidRPr="00D776E2" w:rsidRDefault="004716D6" w:rsidP="004716D6">
            <w:pPr>
              <w:pStyle w:val="NoSpacing"/>
              <w:widowControl w:val="0"/>
              <w:rPr>
                <w:rFonts w:ascii="Tahoma" w:hAnsi="Tahoma" w:cs="Tahoma"/>
                <w:sz w:val="18"/>
                <w:szCs w:val="18"/>
              </w:rPr>
            </w:pPr>
            <w:r>
              <w:rPr>
                <w:rFonts w:ascii="Tahoma" w:hAnsi="Tahoma" w:cs="Tahoma"/>
                <w:b/>
                <w:sz w:val="18"/>
                <w:szCs w:val="18"/>
              </w:rPr>
              <w:t>30</w:t>
            </w:r>
            <w:r w:rsidR="002049B9" w:rsidRPr="00E3382D">
              <w:rPr>
                <w:rFonts w:ascii="Tahoma" w:hAnsi="Tahoma" w:cs="Tahoma"/>
                <w:b/>
                <w:sz w:val="18"/>
                <w:szCs w:val="18"/>
              </w:rPr>
              <w:t xml:space="preserve"> </w:t>
            </w:r>
            <w:r>
              <w:rPr>
                <w:rFonts w:ascii="Tahoma" w:hAnsi="Tahoma" w:cs="Tahoma"/>
                <w:b/>
                <w:sz w:val="18"/>
                <w:szCs w:val="18"/>
              </w:rPr>
              <w:t>April</w:t>
            </w:r>
            <w:r w:rsidR="002049B9" w:rsidRPr="00E3382D">
              <w:rPr>
                <w:rFonts w:ascii="Tahoma" w:hAnsi="Tahoma" w:cs="Tahoma"/>
                <w:b/>
                <w:sz w:val="18"/>
                <w:szCs w:val="18"/>
              </w:rPr>
              <w:t>, 201</w:t>
            </w:r>
            <w:r w:rsidR="002049B9">
              <w:rPr>
                <w:rFonts w:ascii="Tahoma" w:hAnsi="Tahoma" w:cs="Tahoma"/>
                <w:b/>
                <w:sz w:val="18"/>
                <w:szCs w:val="18"/>
              </w:rPr>
              <w:t>9</w:t>
            </w:r>
          </w:p>
        </w:tc>
        <w:tc>
          <w:tcPr>
            <w:tcW w:w="2610" w:type="dxa"/>
            <w:tcBorders>
              <w:bottom w:val="single" w:sz="4" w:space="0" w:color="auto"/>
            </w:tcBorders>
            <w:shd w:val="clear" w:color="auto" w:fill="EEECE1" w:themeFill="background2"/>
          </w:tcPr>
          <w:p w14:paraId="4FACE5BC" w14:textId="77777777" w:rsidR="002049B9" w:rsidRPr="00D776E2" w:rsidRDefault="002049B9" w:rsidP="002049B9">
            <w:pPr>
              <w:widowControl w:val="0"/>
              <w:spacing w:after="200" w:line="276" w:lineRule="auto"/>
              <w:rPr>
                <w:rFonts w:ascii="Tahoma" w:hAnsi="Tahoma" w:cs="Tahoma"/>
                <w:sz w:val="18"/>
                <w:szCs w:val="18"/>
              </w:rPr>
            </w:pPr>
          </w:p>
        </w:tc>
      </w:tr>
      <w:tr w:rsidR="002049B9" w:rsidRPr="00D776E2" w14:paraId="4FACE5C3" w14:textId="77777777" w:rsidTr="00541F0D">
        <w:trPr>
          <w:cantSplit/>
          <w:trHeight w:val="818"/>
        </w:trPr>
        <w:tc>
          <w:tcPr>
            <w:tcW w:w="540" w:type="dxa"/>
            <w:tcBorders>
              <w:bottom w:val="single" w:sz="4" w:space="0" w:color="auto"/>
            </w:tcBorders>
            <w:shd w:val="clear" w:color="auto" w:fill="EEECE1" w:themeFill="background2"/>
          </w:tcPr>
          <w:p w14:paraId="4FACE5BE" w14:textId="77777777" w:rsidR="002049B9" w:rsidRDefault="002049B9" w:rsidP="00664C83">
            <w:pPr>
              <w:widowControl w:val="0"/>
              <w:rPr>
                <w:rFonts w:ascii="Tahoma" w:hAnsi="Tahoma" w:cs="Tahoma"/>
                <w:sz w:val="18"/>
                <w:szCs w:val="18"/>
              </w:rPr>
            </w:pPr>
            <w:r>
              <w:rPr>
                <w:rFonts w:ascii="Tahoma" w:hAnsi="Tahoma" w:cs="Tahoma"/>
                <w:sz w:val="18"/>
                <w:szCs w:val="18"/>
              </w:rPr>
              <w:t>4</w:t>
            </w:r>
          </w:p>
        </w:tc>
        <w:tc>
          <w:tcPr>
            <w:tcW w:w="5286" w:type="dxa"/>
            <w:tcBorders>
              <w:bottom w:val="single" w:sz="4" w:space="0" w:color="auto"/>
            </w:tcBorders>
            <w:shd w:val="clear" w:color="auto" w:fill="EEECE1" w:themeFill="background2"/>
          </w:tcPr>
          <w:p w14:paraId="4FACE5BF" w14:textId="77777777" w:rsidR="002049B9" w:rsidRDefault="002049B9" w:rsidP="00664C83">
            <w:pPr>
              <w:pStyle w:val="NoSpacing"/>
              <w:widowControl w:val="0"/>
              <w:rPr>
                <w:rFonts w:ascii="Tahoma" w:hAnsi="Tahoma" w:cs="Tahoma"/>
                <w:sz w:val="18"/>
                <w:szCs w:val="18"/>
              </w:rPr>
            </w:pPr>
            <w:r>
              <w:rPr>
                <w:rFonts w:ascii="Tahoma" w:hAnsi="Tahoma" w:cs="Tahoma" w:hint="eastAsia"/>
                <w:sz w:val="18"/>
                <w:szCs w:val="18"/>
              </w:rPr>
              <w:t>To submit library budget plan for further approval (Planning office, SMT, Board meeting)</w:t>
            </w:r>
          </w:p>
        </w:tc>
        <w:tc>
          <w:tcPr>
            <w:tcW w:w="3402" w:type="dxa"/>
            <w:tcBorders>
              <w:bottom w:val="single" w:sz="4" w:space="0" w:color="auto"/>
            </w:tcBorders>
            <w:shd w:val="clear" w:color="auto" w:fill="EEECE1" w:themeFill="background2"/>
          </w:tcPr>
          <w:p w14:paraId="4FACE5C0" w14:textId="77777777" w:rsidR="002049B9" w:rsidRDefault="002049B9" w:rsidP="00664C83">
            <w:pPr>
              <w:pStyle w:val="NoSpacing"/>
              <w:widowControl w:val="0"/>
              <w:rPr>
                <w:rFonts w:ascii="Tahoma" w:hAnsi="Tahoma" w:cs="Tahoma"/>
                <w:sz w:val="18"/>
                <w:szCs w:val="18"/>
              </w:rPr>
            </w:pPr>
            <w:r>
              <w:rPr>
                <w:rFonts w:ascii="Tahoma" w:hAnsi="Tahoma" w:cs="Tahoma" w:hint="eastAsia"/>
                <w:sz w:val="18"/>
                <w:szCs w:val="18"/>
              </w:rPr>
              <w:t>Xin BI (University Librarian)</w:t>
            </w:r>
          </w:p>
        </w:tc>
        <w:tc>
          <w:tcPr>
            <w:tcW w:w="1842" w:type="dxa"/>
            <w:tcBorders>
              <w:bottom w:val="single" w:sz="4" w:space="0" w:color="auto"/>
            </w:tcBorders>
            <w:shd w:val="clear" w:color="auto" w:fill="EEECE1" w:themeFill="background2"/>
          </w:tcPr>
          <w:p w14:paraId="4FACE5C1" w14:textId="77777777" w:rsidR="002049B9" w:rsidRPr="00E3382D" w:rsidRDefault="002049B9" w:rsidP="00664C83">
            <w:pPr>
              <w:pStyle w:val="NoSpacing"/>
              <w:widowControl w:val="0"/>
              <w:rPr>
                <w:rFonts w:ascii="Tahoma" w:hAnsi="Tahoma" w:cs="Tahoma"/>
                <w:b/>
                <w:sz w:val="18"/>
                <w:szCs w:val="18"/>
              </w:rPr>
            </w:pPr>
            <w:r>
              <w:rPr>
                <w:rFonts w:ascii="Tahoma" w:hAnsi="Tahoma" w:cs="Tahoma" w:hint="eastAsia"/>
                <w:sz w:val="18"/>
                <w:szCs w:val="18"/>
              </w:rPr>
              <w:t>May to August, 201</w:t>
            </w:r>
            <w:r>
              <w:rPr>
                <w:rFonts w:ascii="Tahoma" w:hAnsi="Tahoma" w:cs="Tahoma"/>
                <w:sz w:val="18"/>
                <w:szCs w:val="18"/>
              </w:rPr>
              <w:t>9</w:t>
            </w:r>
          </w:p>
        </w:tc>
        <w:tc>
          <w:tcPr>
            <w:tcW w:w="2610" w:type="dxa"/>
            <w:tcBorders>
              <w:bottom w:val="single" w:sz="4" w:space="0" w:color="auto"/>
            </w:tcBorders>
            <w:shd w:val="clear" w:color="auto" w:fill="EEECE1" w:themeFill="background2"/>
          </w:tcPr>
          <w:p w14:paraId="4FACE5C2" w14:textId="77777777" w:rsidR="002049B9" w:rsidRDefault="002049B9" w:rsidP="00664C83">
            <w:pPr>
              <w:pStyle w:val="NoSpacing"/>
              <w:widowControl w:val="0"/>
              <w:rPr>
                <w:rFonts w:ascii="Tahoma" w:hAnsi="Tahoma" w:cs="Tahoma"/>
                <w:sz w:val="18"/>
                <w:szCs w:val="18"/>
              </w:rPr>
            </w:pPr>
          </w:p>
        </w:tc>
      </w:tr>
      <w:tr w:rsidR="002049B9" w:rsidRPr="00D776E2" w14:paraId="4FACE5CA" w14:textId="77777777" w:rsidTr="00541F0D">
        <w:trPr>
          <w:cantSplit/>
          <w:trHeight w:val="683"/>
        </w:trPr>
        <w:tc>
          <w:tcPr>
            <w:tcW w:w="540" w:type="dxa"/>
            <w:tcBorders>
              <w:bottom w:val="single" w:sz="4" w:space="0" w:color="auto"/>
            </w:tcBorders>
            <w:shd w:val="clear" w:color="auto" w:fill="EEECE1" w:themeFill="background2"/>
          </w:tcPr>
          <w:p w14:paraId="4FACE5C4" w14:textId="77777777" w:rsidR="002049B9" w:rsidRDefault="002049B9" w:rsidP="00664C83">
            <w:pPr>
              <w:widowControl w:val="0"/>
              <w:rPr>
                <w:rFonts w:ascii="Tahoma" w:hAnsi="Tahoma" w:cs="Tahoma"/>
                <w:sz w:val="18"/>
                <w:szCs w:val="18"/>
              </w:rPr>
            </w:pPr>
            <w:r>
              <w:rPr>
                <w:rFonts w:ascii="Tahoma" w:hAnsi="Tahoma" w:cs="Tahoma"/>
                <w:sz w:val="18"/>
                <w:szCs w:val="18"/>
              </w:rPr>
              <w:t>5</w:t>
            </w:r>
          </w:p>
        </w:tc>
        <w:tc>
          <w:tcPr>
            <w:tcW w:w="5286" w:type="dxa"/>
            <w:tcBorders>
              <w:bottom w:val="single" w:sz="4" w:space="0" w:color="auto"/>
            </w:tcBorders>
            <w:shd w:val="clear" w:color="auto" w:fill="EEECE1" w:themeFill="background2"/>
          </w:tcPr>
          <w:p w14:paraId="4FACE5C5" w14:textId="77777777" w:rsidR="002049B9" w:rsidRDefault="002049B9" w:rsidP="00664C83">
            <w:pPr>
              <w:pStyle w:val="NoSpacing"/>
              <w:widowControl w:val="0"/>
              <w:rPr>
                <w:rFonts w:ascii="Tahoma" w:hAnsi="Tahoma" w:cs="Tahoma"/>
                <w:sz w:val="18"/>
                <w:szCs w:val="18"/>
              </w:rPr>
            </w:pPr>
            <w:r>
              <w:rPr>
                <w:rFonts w:ascii="Tahoma" w:hAnsi="Tahoma" w:cs="Tahoma" w:hint="eastAsia"/>
                <w:sz w:val="18"/>
                <w:szCs w:val="18"/>
              </w:rPr>
              <w:t>Digital resource budget implementation and periodical status report in AY201</w:t>
            </w:r>
            <w:r>
              <w:rPr>
                <w:rFonts w:ascii="Tahoma" w:hAnsi="Tahoma" w:cs="Tahoma"/>
                <w:sz w:val="18"/>
                <w:szCs w:val="18"/>
              </w:rPr>
              <w:t>9</w:t>
            </w:r>
            <w:r>
              <w:rPr>
                <w:rFonts w:ascii="Tahoma" w:hAnsi="Tahoma" w:cs="Tahoma" w:hint="eastAsia"/>
                <w:sz w:val="18"/>
                <w:szCs w:val="18"/>
              </w:rPr>
              <w:t>-</w:t>
            </w:r>
            <w:r>
              <w:rPr>
                <w:rFonts w:ascii="Tahoma" w:hAnsi="Tahoma" w:cs="Tahoma"/>
                <w:sz w:val="18"/>
                <w:szCs w:val="18"/>
              </w:rPr>
              <w:t>20</w:t>
            </w:r>
          </w:p>
        </w:tc>
        <w:tc>
          <w:tcPr>
            <w:tcW w:w="3402" w:type="dxa"/>
            <w:tcBorders>
              <w:bottom w:val="single" w:sz="4" w:space="0" w:color="auto"/>
            </w:tcBorders>
            <w:shd w:val="clear" w:color="auto" w:fill="EEECE1" w:themeFill="background2"/>
          </w:tcPr>
          <w:p w14:paraId="4FACE5C6" w14:textId="77777777" w:rsidR="002049B9" w:rsidRDefault="002049B9" w:rsidP="00664C83">
            <w:pPr>
              <w:pStyle w:val="NoSpacing"/>
              <w:widowControl w:val="0"/>
              <w:rPr>
                <w:rFonts w:ascii="Tahoma" w:hAnsi="Tahoma" w:cs="Tahoma"/>
                <w:sz w:val="18"/>
                <w:szCs w:val="18"/>
              </w:rPr>
            </w:pPr>
            <w:r>
              <w:rPr>
                <w:rFonts w:ascii="Tahoma" w:hAnsi="Tahoma" w:cs="Tahoma" w:hint="eastAsia"/>
                <w:sz w:val="18"/>
                <w:szCs w:val="18"/>
              </w:rPr>
              <w:t>Academic liaison librarians</w:t>
            </w:r>
          </w:p>
          <w:p w14:paraId="4FACE5C7" w14:textId="77777777" w:rsidR="002049B9" w:rsidRPr="0084774D" w:rsidRDefault="002049B9" w:rsidP="00664C83">
            <w:pPr>
              <w:pStyle w:val="NoSpacing"/>
              <w:widowControl w:val="0"/>
              <w:rPr>
                <w:rFonts w:ascii="Tahoma" w:hAnsi="Tahoma" w:cs="Tahoma"/>
                <w:sz w:val="18"/>
                <w:szCs w:val="18"/>
              </w:rPr>
            </w:pPr>
            <w:r>
              <w:rPr>
                <w:rFonts w:ascii="Tahoma" w:hAnsi="Tahoma" w:cs="Tahoma"/>
                <w:sz w:val="18"/>
                <w:szCs w:val="18"/>
              </w:rPr>
              <w:t xml:space="preserve">Acquisition librarians </w:t>
            </w:r>
          </w:p>
        </w:tc>
        <w:tc>
          <w:tcPr>
            <w:tcW w:w="1842" w:type="dxa"/>
            <w:tcBorders>
              <w:bottom w:val="single" w:sz="4" w:space="0" w:color="auto"/>
            </w:tcBorders>
            <w:shd w:val="clear" w:color="auto" w:fill="EEECE1" w:themeFill="background2"/>
          </w:tcPr>
          <w:p w14:paraId="4FACE5C8" w14:textId="77777777" w:rsidR="002049B9" w:rsidRDefault="002049B9" w:rsidP="00664C83">
            <w:pPr>
              <w:pStyle w:val="NoSpacing"/>
              <w:widowControl w:val="0"/>
              <w:rPr>
                <w:rFonts w:ascii="Tahoma" w:hAnsi="Tahoma" w:cs="Tahoma"/>
                <w:sz w:val="18"/>
                <w:szCs w:val="18"/>
              </w:rPr>
            </w:pPr>
            <w:r>
              <w:rPr>
                <w:rFonts w:ascii="Tahoma" w:hAnsi="Tahoma" w:cs="Tahoma" w:hint="eastAsia"/>
                <w:sz w:val="18"/>
                <w:szCs w:val="18"/>
              </w:rPr>
              <w:t>1 September 201</w:t>
            </w:r>
            <w:r>
              <w:rPr>
                <w:rFonts w:ascii="Tahoma" w:hAnsi="Tahoma" w:cs="Tahoma"/>
                <w:sz w:val="18"/>
                <w:szCs w:val="18"/>
              </w:rPr>
              <w:t>9</w:t>
            </w:r>
            <w:r>
              <w:rPr>
                <w:rFonts w:ascii="Tahoma" w:hAnsi="Tahoma" w:cs="Tahoma" w:hint="eastAsia"/>
                <w:sz w:val="18"/>
                <w:szCs w:val="18"/>
              </w:rPr>
              <w:t xml:space="preserve"> to 31 August 20</w:t>
            </w:r>
            <w:r>
              <w:rPr>
                <w:rFonts w:ascii="Tahoma" w:hAnsi="Tahoma" w:cs="Tahoma"/>
                <w:sz w:val="18"/>
                <w:szCs w:val="18"/>
              </w:rPr>
              <w:t>20</w:t>
            </w:r>
          </w:p>
        </w:tc>
        <w:tc>
          <w:tcPr>
            <w:tcW w:w="2610" w:type="dxa"/>
            <w:tcBorders>
              <w:bottom w:val="single" w:sz="4" w:space="0" w:color="auto"/>
            </w:tcBorders>
            <w:shd w:val="clear" w:color="auto" w:fill="EEECE1" w:themeFill="background2"/>
          </w:tcPr>
          <w:p w14:paraId="4FACE5C9" w14:textId="77777777" w:rsidR="002049B9" w:rsidRPr="00E2324E" w:rsidRDefault="002049B9" w:rsidP="00664C83">
            <w:pPr>
              <w:widowControl w:val="0"/>
              <w:rPr>
                <w:rFonts w:ascii="Tahoma" w:hAnsi="Tahoma" w:cs="Tahoma"/>
                <w:sz w:val="18"/>
                <w:szCs w:val="18"/>
              </w:rPr>
            </w:pPr>
          </w:p>
        </w:tc>
      </w:tr>
    </w:tbl>
    <w:p w14:paraId="29D065A7" w14:textId="56A26DA5" w:rsidR="005C1AF1" w:rsidRPr="00DC42EB" w:rsidRDefault="005C1AF1" w:rsidP="00837A1D">
      <w:pPr>
        <w:pStyle w:val="Heading1"/>
        <w:rPr>
          <w:rFonts w:ascii="Tahoma" w:hAnsi="Tahoma" w:cs="Tahoma"/>
          <w:color w:val="auto"/>
          <w:sz w:val="18"/>
          <w:szCs w:val="18"/>
        </w:rPr>
      </w:pPr>
      <w:bookmarkStart w:id="0" w:name="_Toc450897210"/>
      <w:r w:rsidRPr="00161137">
        <w:rPr>
          <w:rFonts w:ascii="Tahoma" w:hAnsi="Tahoma" w:cs="Tahoma"/>
          <w:color w:val="auto"/>
          <w:sz w:val="18"/>
          <w:szCs w:val="18"/>
          <w:highlight w:val="yellow"/>
        </w:rPr>
        <w:t>*Portal links:</w:t>
      </w:r>
    </w:p>
    <w:p w14:paraId="5C8273C9" w14:textId="77777777" w:rsidR="001D68BD" w:rsidRPr="001D68BD" w:rsidRDefault="00A41E49" w:rsidP="001D68BD">
      <w:pPr>
        <w:numPr>
          <w:ilvl w:val="0"/>
          <w:numId w:val="50"/>
        </w:numPr>
        <w:spacing w:after="0" w:line="240" w:lineRule="auto"/>
        <w:ind w:left="1134"/>
        <w:contextualSpacing/>
        <w:jc w:val="both"/>
        <w:rPr>
          <w:rFonts w:ascii="Tahoma" w:hAnsi="Tahoma" w:cs="Tahoma"/>
          <w:color w:val="0000CC"/>
          <w:kern w:val="0"/>
          <w:sz w:val="18"/>
          <w:u w:val="single"/>
          <w:lang w:val="en-US"/>
        </w:rPr>
      </w:pPr>
      <w:hyperlink r:id="rId12" w:history="1">
        <w:r w:rsidR="001D68BD" w:rsidRPr="001D68BD">
          <w:rPr>
            <w:rFonts w:ascii="Tahoma" w:hAnsi="Tahoma" w:cs="Tahoma"/>
            <w:color w:val="0000CC"/>
            <w:kern w:val="0"/>
            <w:sz w:val="18"/>
            <w:u w:val="single"/>
            <w:lang w:val="en-US"/>
          </w:rPr>
          <w:t>Centre for Administrative Affairs</w:t>
        </w:r>
      </w:hyperlink>
    </w:p>
    <w:p w14:paraId="13A0D4B1" w14:textId="77777777" w:rsidR="001D68BD" w:rsidRPr="001D68BD" w:rsidRDefault="00A41E49" w:rsidP="001D68BD">
      <w:pPr>
        <w:numPr>
          <w:ilvl w:val="0"/>
          <w:numId w:val="50"/>
        </w:numPr>
        <w:spacing w:after="0" w:line="240" w:lineRule="auto"/>
        <w:ind w:left="1134"/>
        <w:contextualSpacing/>
        <w:jc w:val="both"/>
        <w:rPr>
          <w:rFonts w:ascii="Tahoma" w:hAnsi="Tahoma" w:cs="Tahoma"/>
          <w:color w:val="0000CC"/>
          <w:kern w:val="0"/>
          <w:sz w:val="18"/>
          <w:u w:val="single"/>
          <w:lang w:val="en-US"/>
        </w:rPr>
      </w:pPr>
      <w:hyperlink r:id="rId13" w:history="1">
        <w:r w:rsidR="001D68BD" w:rsidRPr="001D68BD">
          <w:rPr>
            <w:rFonts w:ascii="Tahoma" w:hAnsi="Tahoma" w:cs="Tahoma"/>
            <w:color w:val="0000CC"/>
            <w:kern w:val="0"/>
            <w:sz w:val="18"/>
            <w:u w:val="single"/>
            <w:lang w:val="en-US"/>
          </w:rPr>
          <w:t>Centre for Student Affairs</w:t>
        </w:r>
      </w:hyperlink>
    </w:p>
    <w:p w14:paraId="1C0C48A5" w14:textId="77777777" w:rsidR="001D68BD" w:rsidRPr="001D68BD" w:rsidRDefault="00A41E49" w:rsidP="001D68BD">
      <w:pPr>
        <w:numPr>
          <w:ilvl w:val="0"/>
          <w:numId w:val="50"/>
        </w:numPr>
        <w:spacing w:after="0" w:line="240" w:lineRule="auto"/>
        <w:ind w:left="1134"/>
        <w:contextualSpacing/>
        <w:jc w:val="both"/>
        <w:rPr>
          <w:rFonts w:ascii="Tahoma" w:hAnsi="Tahoma" w:cs="Tahoma"/>
          <w:color w:val="0000CC"/>
          <w:kern w:val="0"/>
          <w:sz w:val="18"/>
          <w:u w:val="single"/>
          <w:lang w:val="en-US"/>
        </w:rPr>
      </w:pPr>
      <w:hyperlink r:id="rId14" w:history="1">
        <w:r w:rsidR="001D68BD" w:rsidRPr="001D68BD">
          <w:rPr>
            <w:rFonts w:ascii="Tahoma" w:hAnsi="Tahoma" w:cs="Tahoma"/>
            <w:color w:val="0000CC"/>
            <w:kern w:val="0"/>
            <w:sz w:val="18"/>
            <w:u w:val="single"/>
            <w:lang w:val="en-US"/>
          </w:rPr>
          <w:t>Centre for Knowledge and Information</w:t>
        </w:r>
      </w:hyperlink>
    </w:p>
    <w:p w14:paraId="1E4B9A37" w14:textId="77777777" w:rsidR="001D68BD" w:rsidRPr="001D68BD" w:rsidRDefault="00A41E49" w:rsidP="001D68BD">
      <w:pPr>
        <w:numPr>
          <w:ilvl w:val="0"/>
          <w:numId w:val="50"/>
        </w:numPr>
        <w:spacing w:after="0" w:line="240" w:lineRule="auto"/>
        <w:ind w:left="1134"/>
        <w:contextualSpacing/>
        <w:jc w:val="both"/>
        <w:rPr>
          <w:rFonts w:ascii="Tahoma" w:hAnsi="Tahoma" w:cs="Tahoma"/>
          <w:color w:val="0000CC"/>
          <w:kern w:val="0"/>
          <w:sz w:val="18"/>
          <w:u w:val="single"/>
          <w:lang w:val="en-US"/>
        </w:rPr>
      </w:pPr>
      <w:hyperlink r:id="rId15" w:history="1">
        <w:r w:rsidR="001D68BD" w:rsidRPr="001D68BD">
          <w:rPr>
            <w:rFonts w:ascii="Tahoma" w:hAnsi="Tahoma" w:cs="Tahoma"/>
            <w:color w:val="0000CC"/>
            <w:kern w:val="0"/>
            <w:sz w:val="18"/>
            <w:u w:val="single"/>
            <w:lang w:val="en-US"/>
          </w:rPr>
          <w:t>Centre for Academic Affairs</w:t>
        </w:r>
      </w:hyperlink>
    </w:p>
    <w:p w14:paraId="5567F344" w14:textId="77777777" w:rsidR="001D68BD" w:rsidRPr="001D68BD" w:rsidRDefault="00A41E49" w:rsidP="001D68BD">
      <w:pPr>
        <w:numPr>
          <w:ilvl w:val="0"/>
          <w:numId w:val="50"/>
        </w:numPr>
        <w:spacing w:after="0" w:line="240" w:lineRule="auto"/>
        <w:ind w:left="1134"/>
        <w:contextualSpacing/>
        <w:jc w:val="both"/>
        <w:rPr>
          <w:rFonts w:ascii="Tahoma" w:hAnsi="Tahoma" w:cs="Tahoma"/>
          <w:color w:val="0000CC"/>
          <w:kern w:val="0"/>
          <w:sz w:val="18"/>
          <w:u w:val="single"/>
          <w:lang w:val="en-US"/>
        </w:rPr>
      </w:pPr>
      <w:hyperlink r:id="rId16" w:history="1">
        <w:r w:rsidR="001D68BD" w:rsidRPr="001D68BD">
          <w:rPr>
            <w:rFonts w:ascii="Tahoma" w:hAnsi="Tahoma" w:cs="Tahoma"/>
            <w:color w:val="0000CC"/>
            <w:kern w:val="0"/>
            <w:sz w:val="18"/>
            <w:u w:val="single"/>
            <w:lang w:val="en-US"/>
          </w:rPr>
          <w:t>Academic Departments</w:t>
        </w:r>
      </w:hyperlink>
    </w:p>
    <w:p w14:paraId="0FEC55E4" w14:textId="77777777" w:rsidR="001D68BD" w:rsidRPr="001D68BD" w:rsidRDefault="00A41E49" w:rsidP="001D68BD">
      <w:pPr>
        <w:numPr>
          <w:ilvl w:val="0"/>
          <w:numId w:val="50"/>
        </w:numPr>
        <w:spacing w:after="0" w:line="240" w:lineRule="auto"/>
        <w:ind w:left="1134"/>
        <w:contextualSpacing/>
        <w:jc w:val="both"/>
        <w:rPr>
          <w:rFonts w:ascii="Tahoma" w:hAnsi="Tahoma" w:cs="Tahoma"/>
          <w:color w:val="0000CC"/>
          <w:kern w:val="0"/>
          <w:sz w:val="18"/>
          <w:u w:val="single"/>
          <w:lang w:val="en-US"/>
        </w:rPr>
      </w:pPr>
      <w:hyperlink r:id="rId17" w:history="1">
        <w:r w:rsidR="001D68BD" w:rsidRPr="001D68BD">
          <w:rPr>
            <w:rFonts w:ascii="Tahoma" w:hAnsi="Tahoma" w:cs="Tahoma"/>
            <w:color w:val="0000CC"/>
            <w:kern w:val="0"/>
            <w:sz w:val="18"/>
            <w:u w:val="single"/>
            <w:lang w:val="en-US"/>
          </w:rPr>
          <w:t>Policy Deans</w:t>
        </w:r>
      </w:hyperlink>
    </w:p>
    <w:p w14:paraId="78A7CBAA" w14:textId="77777777" w:rsidR="001D68BD" w:rsidRPr="001D68BD" w:rsidRDefault="001D68BD" w:rsidP="001D68BD">
      <w:pPr>
        <w:spacing w:after="0" w:line="240" w:lineRule="auto"/>
        <w:ind w:left="735"/>
        <w:jc w:val="both"/>
        <w:rPr>
          <w:rFonts w:ascii="Tahoma" w:hAnsi="Tahoma" w:cs="Tahoma"/>
          <w:i/>
          <w:kern w:val="0"/>
          <w:sz w:val="18"/>
          <w:lang w:val="en-US"/>
        </w:rPr>
      </w:pPr>
      <w:bookmarkStart w:id="1" w:name="_GoBack"/>
      <w:r w:rsidRPr="001D68BD">
        <w:rPr>
          <w:rFonts w:ascii="Tahoma" w:hAnsi="Tahoma" w:cs="Tahoma"/>
          <w:i/>
          <w:kern w:val="0"/>
          <w:sz w:val="18"/>
          <w:lang w:val="en-US"/>
        </w:rPr>
        <w:t xml:space="preserve">Link navigation: Office folder  </w:t>
      </w:r>
      <w:r w:rsidRPr="001D68BD">
        <w:rPr>
          <w:rFonts w:ascii="Microsoft YaHei UI" w:eastAsia="Microsoft YaHei UI" w:hAnsi="Microsoft YaHei UI" w:cs="Microsoft YaHei UI" w:hint="eastAsia"/>
          <w:i/>
          <w:kern w:val="0"/>
          <w:sz w:val="18"/>
          <w:lang w:val="en-US"/>
        </w:rPr>
        <w:t>→</w:t>
      </w:r>
      <w:r w:rsidRPr="001D68BD">
        <w:rPr>
          <w:rFonts w:ascii="Tahoma" w:hAnsi="Tahoma" w:cs="Tahoma"/>
          <w:i/>
          <w:kern w:val="0"/>
          <w:sz w:val="18"/>
          <w:lang w:val="en-US"/>
        </w:rPr>
        <w:t xml:space="preserve"> Budget  </w:t>
      </w:r>
      <w:r w:rsidRPr="001D68BD">
        <w:rPr>
          <w:rFonts w:ascii="Microsoft YaHei UI" w:eastAsia="Microsoft YaHei UI" w:hAnsi="Microsoft YaHei UI" w:cs="Microsoft YaHei UI" w:hint="eastAsia"/>
          <w:i/>
          <w:kern w:val="0"/>
          <w:sz w:val="18"/>
          <w:lang w:val="en-US"/>
        </w:rPr>
        <w:t>→</w:t>
      </w:r>
      <w:r w:rsidRPr="001D68BD">
        <w:rPr>
          <w:rFonts w:ascii="Tahoma" w:hAnsi="Tahoma" w:cs="Tahoma"/>
          <w:i/>
          <w:kern w:val="0"/>
          <w:sz w:val="18"/>
          <w:lang w:val="en-US"/>
        </w:rPr>
        <w:t xml:space="preserve"> AY19 20  </w:t>
      </w:r>
      <w:r w:rsidRPr="001D68BD">
        <w:rPr>
          <w:rFonts w:ascii="Microsoft YaHei UI" w:eastAsia="Microsoft YaHei UI" w:hAnsi="Microsoft YaHei UI" w:cs="Microsoft YaHei UI" w:hint="eastAsia"/>
          <w:i/>
          <w:kern w:val="0"/>
          <w:sz w:val="18"/>
          <w:lang w:val="en-US"/>
        </w:rPr>
        <w:t>→</w:t>
      </w:r>
      <w:r w:rsidRPr="001D68BD">
        <w:rPr>
          <w:rFonts w:ascii="Tahoma" w:hAnsi="Tahoma" w:cs="Tahoma"/>
          <w:i/>
          <w:kern w:val="0"/>
          <w:sz w:val="18"/>
          <w:lang w:val="en-US"/>
        </w:rPr>
        <w:t xml:space="preserve">  Submitted Requests</w:t>
      </w:r>
    </w:p>
    <w:bookmarkEnd w:id="1"/>
    <w:p w14:paraId="3AD88991" w14:textId="77777777" w:rsidR="005C1AF1" w:rsidRPr="001D68BD" w:rsidRDefault="005C1AF1" w:rsidP="00837A1D">
      <w:pPr>
        <w:pStyle w:val="Heading1"/>
        <w:rPr>
          <w:color w:val="auto"/>
          <w:sz w:val="24"/>
          <w:lang w:val="en-US"/>
        </w:rPr>
      </w:pPr>
    </w:p>
    <w:p w14:paraId="2022479C" w14:textId="77777777" w:rsidR="005C1AF1" w:rsidRDefault="005C1AF1" w:rsidP="00837A1D">
      <w:pPr>
        <w:pStyle w:val="Heading1"/>
        <w:rPr>
          <w:color w:val="auto"/>
          <w:sz w:val="24"/>
        </w:rPr>
      </w:pPr>
    </w:p>
    <w:p w14:paraId="4FACE5CB" w14:textId="77777777" w:rsidR="00837A1D" w:rsidRPr="00837A1D" w:rsidRDefault="00500A9D" w:rsidP="00837A1D">
      <w:pPr>
        <w:pStyle w:val="Heading1"/>
        <w:rPr>
          <w:color w:val="auto"/>
          <w:sz w:val="24"/>
        </w:rPr>
      </w:pPr>
      <w:r>
        <w:rPr>
          <w:color w:val="auto"/>
          <w:sz w:val="24"/>
        </w:rPr>
        <w:t>Part</w:t>
      </w:r>
      <w:r w:rsidR="00837A1D" w:rsidRPr="00837A1D">
        <w:rPr>
          <w:color w:val="auto"/>
          <w:sz w:val="24"/>
        </w:rPr>
        <w:t xml:space="preserve"> </w:t>
      </w:r>
      <w:r w:rsidR="00837A1D" w:rsidRPr="00837A1D">
        <w:rPr>
          <w:color w:val="auto"/>
          <w:sz w:val="24"/>
        </w:rPr>
        <w:fldChar w:fldCharType="begin"/>
      </w:r>
      <w:r w:rsidR="00837A1D" w:rsidRPr="00837A1D">
        <w:rPr>
          <w:color w:val="auto"/>
          <w:sz w:val="24"/>
        </w:rPr>
        <w:instrText xml:space="preserve"> = 1 \* ROMAN </w:instrText>
      </w:r>
      <w:r w:rsidR="00837A1D" w:rsidRPr="00837A1D">
        <w:rPr>
          <w:color w:val="auto"/>
          <w:sz w:val="24"/>
        </w:rPr>
        <w:fldChar w:fldCharType="separate"/>
      </w:r>
      <w:r w:rsidR="00837A1D" w:rsidRPr="00837A1D">
        <w:rPr>
          <w:color w:val="auto"/>
          <w:sz w:val="24"/>
        </w:rPr>
        <w:t>I</w:t>
      </w:r>
      <w:r w:rsidR="00837A1D" w:rsidRPr="00837A1D">
        <w:rPr>
          <w:color w:val="auto"/>
          <w:sz w:val="24"/>
        </w:rPr>
        <w:fldChar w:fldCharType="end"/>
      </w:r>
      <w:r>
        <w:rPr>
          <w:color w:val="auto"/>
          <w:sz w:val="24"/>
        </w:rPr>
        <w:t>II</w:t>
      </w:r>
      <w:r w:rsidR="00837A1D" w:rsidRPr="00837A1D">
        <w:rPr>
          <w:color w:val="auto"/>
          <w:sz w:val="24"/>
        </w:rPr>
        <w:t>:</w:t>
      </w:r>
      <w:bookmarkEnd w:id="0"/>
      <w:r w:rsidR="00837A1D" w:rsidRPr="00837A1D">
        <w:rPr>
          <w:color w:val="auto"/>
          <w:sz w:val="24"/>
        </w:rPr>
        <w:t xml:space="preserve"> </w:t>
      </w:r>
      <w:bookmarkStart w:id="2" w:name="_Toc373755142"/>
    </w:p>
    <w:p w14:paraId="4FACE5CC" w14:textId="77777777" w:rsidR="00837A1D" w:rsidRPr="00837A1D" w:rsidRDefault="00837A1D" w:rsidP="00541F0D">
      <w:pPr>
        <w:pStyle w:val="Heading1"/>
        <w:spacing w:before="240" w:line="240" w:lineRule="auto"/>
        <w:jc w:val="center"/>
        <w:rPr>
          <w:color w:val="auto"/>
          <w:sz w:val="24"/>
        </w:rPr>
      </w:pPr>
      <w:bookmarkStart w:id="3" w:name="_Toc450897211"/>
      <w:r w:rsidRPr="00837A1D">
        <w:rPr>
          <w:color w:val="auto"/>
          <w:sz w:val="24"/>
        </w:rPr>
        <w:t xml:space="preserve">Library </w:t>
      </w:r>
      <w:r>
        <w:rPr>
          <w:color w:val="auto"/>
          <w:sz w:val="24"/>
        </w:rPr>
        <w:t>Digital</w:t>
      </w:r>
      <w:r w:rsidRPr="00837A1D">
        <w:rPr>
          <w:rFonts w:hint="eastAsia"/>
          <w:color w:val="auto"/>
          <w:sz w:val="24"/>
        </w:rPr>
        <w:t xml:space="preserve"> Resources </w:t>
      </w:r>
      <w:r w:rsidRPr="00837A1D">
        <w:rPr>
          <w:color w:val="auto"/>
          <w:sz w:val="24"/>
        </w:rPr>
        <w:t>Recommendation Form</w:t>
      </w:r>
      <w:bookmarkStart w:id="4" w:name="_Toc373755143"/>
      <w:bookmarkEnd w:id="2"/>
      <w:bookmarkEnd w:id="3"/>
    </w:p>
    <w:bookmarkEnd w:id="4"/>
    <w:p w14:paraId="4FACE5CD" w14:textId="77777777" w:rsidR="00837A1D" w:rsidRPr="00DA5550" w:rsidRDefault="00837A1D" w:rsidP="00541F0D">
      <w:pPr>
        <w:spacing w:line="240" w:lineRule="auto"/>
        <w:jc w:val="both"/>
        <w:rPr>
          <w:rFonts w:ascii="Arial" w:hAnsi="Arial" w:cs="Arial"/>
        </w:rPr>
      </w:pPr>
    </w:p>
    <w:p w14:paraId="4FACE5CE" w14:textId="77777777" w:rsidR="00837A1D" w:rsidRPr="00AB7448" w:rsidRDefault="00837A1D" w:rsidP="00837A1D">
      <w:pPr>
        <w:spacing w:after="120"/>
        <w:jc w:val="both"/>
        <w:rPr>
          <w:rFonts w:ascii="Tahoma" w:hAnsi="Tahoma" w:cs="Tahoma"/>
        </w:rPr>
      </w:pPr>
      <w:r w:rsidRPr="00AB7448">
        <w:rPr>
          <w:rFonts w:ascii="Tahoma" w:hAnsi="Tahoma" w:cs="Tahoma"/>
        </w:rPr>
        <w:t xml:space="preserve">All patrons of XJTLU Library are encouraged to suggest literature materials to the Library’s collection. Requests shall be evaluated by the Library Resources Development Committee, based on the Library’s collection development policies and availability of budgets. Materials that support learning, teaching, and research by members of the University community receive priority. </w:t>
      </w:r>
    </w:p>
    <w:p w14:paraId="4FACE5CF" w14:textId="77777777" w:rsidR="00837A1D" w:rsidRPr="00AB7448" w:rsidRDefault="00837A1D" w:rsidP="00837A1D">
      <w:pPr>
        <w:jc w:val="both"/>
        <w:rPr>
          <w:rFonts w:ascii="Tahoma" w:hAnsi="Tahoma" w:cs="Tahoma"/>
        </w:rPr>
      </w:pPr>
      <w:r w:rsidRPr="00AB7448">
        <w:rPr>
          <w:rFonts w:ascii="Tahoma" w:hAnsi="Tahoma" w:cs="Tahoma"/>
        </w:rPr>
        <w:t>Please fill out this form as completely as possible to enable the Library to correctly identify the material that you would like to recommend. Please submit the complete form to the departmental library liaison officer. Then the form shall be emailed to the departmental liaison librarian for further process.</w:t>
      </w:r>
    </w:p>
    <w:p w14:paraId="4FACE5D0" w14:textId="77777777" w:rsidR="00837A1D" w:rsidRPr="00AB7448" w:rsidRDefault="00837A1D" w:rsidP="00837A1D">
      <w:pPr>
        <w:spacing w:beforeLines="50" w:before="120"/>
        <w:jc w:val="both"/>
        <w:rPr>
          <w:rFonts w:ascii="Tahoma" w:hAnsi="Tahoma" w:cs="Tahoma"/>
          <w:i/>
        </w:rPr>
      </w:pPr>
      <w:r w:rsidRPr="00AB7448">
        <w:rPr>
          <w:rFonts w:ascii="Tahoma" w:hAnsi="Tahoma" w:cs="Tahoma"/>
          <w:i/>
        </w:rPr>
        <w:t xml:space="preserve">Note: This form is only used for </w:t>
      </w:r>
      <w:r w:rsidRPr="00AB7448">
        <w:rPr>
          <w:rFonts w:ascii="Tahoma" w:hAnsi="Tahoma" w:cs="Tahoma"/>
          <w:b/>
          <w:i/>
        </w:rPr>
        <w:t>Digital Resources</w:t>
      </w:r>
      <w:r w:rsidRPr="00AB7448">
        <w:rPr>
          <w:rFonts w:ascii="Tahoma" w:hAnsi="Tahoma" w:cs="Tahoma"/>
          <w:i/>
        </w:rPr>
        <w:t xml:space="preserve"> recommendation. For printed materials, please refer to the </w:t>
      </w:r>
      <w:hyperlink r:id="rId18" w:history="1">
        <w:r w:rsidRPr="00AB7448">
          <w:rPr>
            <w:rStyle w:val="Hyperlink"/>
            <w:rFonts w:ascii="Tahoma" w:hAnsi="Tahoma" w:cs="Tahoma"/>
            <w:i/>
          </w:rPr>
          <w:t>Libguide of Library Book Acquisition</w:t>
        </w:r>
      </w:hyperlink>
      <w:r w:rsidRPr="00AB7448">
        <w:rPr>
          <w:rFonts w:ascii="Tahoma" w:hAnsi="Tahoma" w:cs="Tahoma"/>
          <w:i/>
        </w:rPr>
        <w:t>.</w:t>
      </w:r>
    </w:p>
    <w:p w14:paraId="4FACE5D1" w14:textId="77777777" w:rsidR="00837A1D" w:rsidRPr="00AB7448" w:rsidRDefault="00A41E49" w:rsidP="00837A1D">
      <w:pPr>
        <w:spacing w:line="360" w:lineRule="auto"/>
        <w:jc w:val="center"/>
        <w:rPr>
          <w:rFonts w:ascii="Tahoma" w:hAnsi="Tahoma" w:cs="Tahoma"/>
          <w:szCs w:val="21"/>
        </w:rPr>
      </w:pPr>
      <w:r>
        <w:rPr>
          <w:rFonts w:ascii="Tahoma" w:hAnsi="Tahoma" w:cs="Tahoma"/>
          <w:szCs w:val="21"/>
        </w:rPr>
        <w:pict w14:anchorId="4FACE5F9">
          <v:rect id="_x0000_i1025" style="width:6in;height:1.5pt" o:hralign="center" o:hrstd="t" o:hr="t" fillcolor="#a0a0a0" stroked="f"/>
        </w:pict>
      </w:r>
    </w:p>
    <w:p w14:paraId="4FACE5D2" w14:textId="77777777" w:rsidR="00837A1D" w:rsidRPr="00AB7448" w:rsidRDefault="00837A1D" w:rsidP="00837A1D">
      <w:pPr>
        <w:spacing w:line="360" w:lineRule="auto"/>
        <w:rPr>
          <w:rFonts w:ascii="Tahoma" w:hAnsi="Tahoma" w:cs="Tahoma"/>
          <w:b/>
          <w:sz w:val="22"/>
        </w:rPr>
      </w:pPr>
      <w:r w:rsidRPr="00AB7448">
        <w:rPr>
          <w:rFonts w:ascii="Tahoma" w:hAnsi="Tahoma" w:cs="Tahoma"/>
          <w:b/>
          <w:sz w:val="22"/>
        </w:rPr>
        <w:t xml:space="preserve">Requester Information </w:t>
      </w:r>
    </w:p>
    <w:p w14:paraId="4FACE5D3" w14:textId="3BB20218" w:rsidR="00837A1D" w:rsidRPr="00AB7448" w:rsidRDefault="00837A1D" w:rsidP="00AB7448">
      <w:pPr>
        <w:spacing w:after="240" w:line="360" w:lineRule="auto"/>
        <w:ind w:left="1440"/>
        <w:rPr>
          <w:rFonts w:ascii="Tahoma" w:hAnsi="Tahoma" w:cs="Tahoma"/>
          <w:szCs w:val="21"/>
        </w:rPr>
      </w:pPr>
      <w:r w:rsidRPr="00AB7448">
        <w:rPr>
          <w:rFonts w:ascii="Tahoma" w:hAnsi="Tahoma" w:cs="Tahoma"/>
          <w:szCs w:val="21"/>
        </w:rPr>
        <w:t xml:space="preserve">Name:                      </w:t>
      </w:r>
      <w:r w:rsidRPr="00AB7448">
        <w:rPr>
          <w:rFonts w:ascii="Tahoma" w:hAnsi="Tahoma" w:cs="Tahoma"/>
          <w:szCs w:val="21"/>
        </w:rPr>
        <w:object w:dxaOrig="1440" w:dyaOrig="1440" w14:anchorId="4FACE5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92pt;height:18pt" o:ole="">
            <v:imagedata r:id="rId19" o:title=""/>
          </v:shape>
          <w:control r:id="rId20" w:name="DefaultOcxName5" w:shapeid="_x0000_i1041"/>
        </w:object>
      </w:r>
    </w:p>
    <w:p w14:paraId="4FACE5D4" w14:textId="6523FECE" w:rsidR="00837A1D" w:rsidRPr="00AB7448" w:rsidRDefault="00837A1D" w:rsidP="00AB7448">
      <w:pPr>
        <w:spacing w:line="360" w:lineRule="auto"/>
        <w:ind w:left="1440"/>
        <w:rPr>
          <w:rFonts w:ascii="Tahoma" w:hAnsi="Tahoma" w:cs="Tahoma"/>
          <w:szCs w:val="21"/>
        </w:rPr>
      </w:pPr>
      <w:r w:rsidRPr="00AB7448">
        <w:rPr>
          <w:rFonts w:ascii="Tahoma" w:hAnsi="Tahoma" w:cs="Tahoma"/>
          <w:szCs w:val="21"/>
        </w:rPr>
        <w:t xml:space="preserve">XJTLU ID Number:     </w:t>
      </w:r>
      <w:r w:rsidRPr="00AB7448">
        <w:rPr>
          <w:rFonts w:ascii="Tahoma" w:hAnsi="Tahoma" w:cs="Tahoma"/>
          <w:szCs w:val="21"/>
        </w:rPr>
        <w:object w:dxaOrig="1440" w:dyaOrig="1440" w14:anchorId="4FACE5FB">
          <v:shape id="_x0000_i1044" type="#_x0000_t75" style="width:192pt;height:18pt" o:ole="">
            <v:imagedata r:id="rId19" o:title=""/>
          </v:shape>
          <w:control r:id="rId21" w:name="DefaultOcxName11" w:shapeid="_x0000_i1044"/>
        </w:object>
      </w:r>
    </w:p>
    <w:p w14:paraId="4FACE5D5" w14:textId="4A8DA08E" w:rsidR="00837A1D" w:rsidRPr="00AB7448" w:rsidRDefault="00837A1D" w:rsidP="00AB7448">
      <w:pPr>
        <w:spacing w:line="360" w:lineRule="auto"/>
        <w:ind w:left="1440"/>
        <w:rPr>
          <w:rFonts w:ascii="Tahoma" w:hAnsi="Tahoma" w:cs="Tahoma"/>
          <w:szCs w:val="21"/>
        </w:rPr>
      </w:pPr>
      <w:r w:rsidRPr="00AB7448">
        <w:rPr>
          <w:rFonts w:ascii="Tahoma" w:hAnsi="Tahoma" w:cs="Tahoma"/>
          <w:szCs w:val="21"/>
        </w:rPr>
        <w:t xml:space="preserve">Department:               </w:t>
      </w:r>
      <w:r w:rsidRPr="00AB7448">
        <w:rPr>
          <w:rFonts w:ascii="Tahoma" w:hAnsi="Tahoma" w:cs="Tahoma"/>
          <w:szCs w:val="21"/>
        </w:rPr>
        <w:object w:dxaOrig="1440" w:dyaOrig="1440" w14:anchorId="4FACE5FC">
          <v:shape id="_x0000_i1047" type="#_x0000_t75" style="width:192pt;height:18pt" o:ole="">
            <v:imagedata r:id="rId19" o:title=""/>
          </v:shape>
          <w:control r:id="rId22" w:name="DefaultOcxName21" w:shapeid="_x0000_i1047"/>
        </w:object>
      </w:r>
    </w:p>
    <w:p w14:paraId="4FACE5D6" w14:textId="79298C46" w:rsidR="00837A1D" w:rsidRPr="00AB7448" w:rsidRDefault="00837A1D" w:rsidP="00AB7448">
      <w:pPr>
        <w:spacing w:line="360" w:lineRule="auto"/>
        <w:ind w:left="1440"/>
        <w:rPr>
          <w:rFonts w:ascii="Tahoma" w:hAnsi="Tahoma" w:cs="Tahoma"/>
          <w:szCs w:val="21"/>
        </w:rPr>
      </w:pPr>
      <w:r w:rsidRPr="00AB7448">
        <w:rPr>
          <w:rFonts w:ascii="Tahoma" w:hAnsi="Tahoma" w:cs="Tahoma"/>
          <w:szCs w:val="21"/>
        </w:rPr>
        <w:t xml:space="preserve">Email Address:          </w:t>
      </w:r>
      <w:r w:rsidR="00541F0D">
        <w:rPr>
          <w:rFonts w:ascii="Tahoma" w:hAnsi="Tahoma" w:cs="Tahoma"/>
          <w:szCs w:val="21"/>
        </w:rPr>
        <w:t xml:space="preserve"> </w:t>
      </w:r>
      <w:r w:rsidRPr="00AB7448">
        <w:rPr>
          <w:rFonts w:ascii="Tahoma" w:hAnsi="Tahoma" w:cs="Tahoma"/>
          <w:szCs w:val="21"/>
        </w:rPr>
        <w:t xml:space="preserve"> </w:t>
      </w:r>
      <w:r w:rsidRPr="00AB7448">
        <w:rPr>
          <w:rFonts w:ascii="Tahoma" w:hAnsi="Tahoma" w:cs="Tahoma"/>
          <w:szCs w:val="21"/>
        </w:rPr>
        <w:object w:dxaOrig="1440" w:dyaOrig="1440" w14:anchorId="4FACE5FD">
          <v:shape id="_x0000_i1050" type="#_x0000_t75" style="width:192pt;height:18pt" o:ole="">
            <v:imagedata r:id="rId19" o:title=""/>
          </v:shape>
          <w:control r:id="rId23" w:name="DefaultOcxName31" w:shapeid="_x0000_i1050"/>
        </w:object>
      </w:r>
    </w:p>
    <w:p w14:paraId="4FACE5D7" w14:textId="7848D82E" w:rsidR="00837A1D" w:rsidRPr="00AB7448" w:rsidRDefault="00837A1D" w:rsidP="00AB7448">
      <w:pPr>
        <w:spacing w:line="360" w:lineRule="auto"/>
        <w:ind w:left="1440"/>
        <w:rPr>
          <w:rFonts w:ascii="Tahoma" w:hAnsi="Tahoma" w:cs="Tahoma"/>
          <w:szCs w:val="21"/>
        </w:rPr>
      </w:pPr>
      <w:r w:rsidRPr="00AB7448">
        <w:rPr>
          <w:rFonts w:ascii="Tahoma" w:hAnsi="Tahoma" w:cs="Tahoma"/>
          <w:szCs w:val="21"/>
        </w:rPr>
        <w:lastRenderedPageBreak/>
        <w:t xml:space="preserve">Phone:                        </w:t>
      </w:r>
      <w:r w:rsidRPr="00AB7448">
        <w:rPr>
          <w:rFonts w:ascii="Tahoma" w:hAnsi="Tahoma" w:cs="Tahoma"/>
          <w:szCs w:val="21"/>
        </w:rPr>
        <w:object w:dxaOrig="1440" w:dyaOrig="1440" w14:anchorId="4FACE5FE">
          <v:shape id="_x0000_i1053" type="#_x0000_t75" style="width:192pt;height:18pt" o:ole="">
            <v:imagedata r:id="rId19" o:title=""/>
          </v:shape>
          <w:control r:id="rId24" w:name="DefaultOcxName41" w:shapeid="_x0000_i1053"/>
        </w:object>
      </w:r>
    </w:p>
    <w:p w14:paraId="4FACE5D8" w14:textId="77777777" w:rsidR="00837A1D" w:rsidRPr="00AB7448" w:rsidRDefault="00837A1D" w:rsidP="00AB7448">
      <w:pPr>
        <w:spacing w:before="120" w:line="360" w:lineRule="auto"/>
        <w:ind w:left="1440"/>
        <w:rPr>
          <w:rFonts w:ascii="Tahoma" w:hAnsi="Tahoma" w:cs="Tahoma"/>
          <w:szCs w:val="21"/>
        </w:rPr>
      </w:pPr>
      <w:r w:rsidRPr="00AB7448">
        <w:rPr>
          <w:rFonts w:ascii="Tahoma" w:hAnsi="Tahoma" w:cs="Tahoma"/>
          <w:szCs w:val="21"/>
        </w:rPr>
        <w:t>Status: (Please choose)</w:t>
      </w:r>
    </w:p>
    <w:p w14:paraId="4FACE5D9" w14:textId="77777777" w:rsidR="00837A1D" w:rsidRPr="00AB7448" w:rsidRDefault="00837A1D" w:rsidP="00AB7448">
      <w:pPr>
        <w:ind w:left="1440"/>
        <w:rPr>
          <w:rFonts w:ascii="Tahoma" w:hAnsi="Tahoma" w:cs="Tahoma"/>
          <w:color w:val="000000"/>
          <w:szCs w:val="21"/>
        </w:rPr>
      </w:pPr>
      <w:r w:rsidRPr="00AB7448">
        <w:rPr>
          <w:rFonts w:ascii="Tahoma" w:hAnsi="Tahoma" w:cs="Tahoma"/>
          <w:color w:val="000000"/>
          <w:sz w:val="28"/>
          <w:szCs w:val="32"/>
        </w:rPr>
        <w:sym w:font="Wingdings" w:char="F071"/>
      </w:r>
      <w:r w:rsidRPr="00AB7448">
        <w:rPr>
          <w:rFonts w:ascii="Tahoma" w:hAnsi="Tahoma" w:cs="Tahoma"/>
          <w:color w:val="000000"/>
          <w:szCs w:val="21"/>
        </w:rPr>
        <w:t>Academic Staff</w:t>
      </w:r>
      <w:r w:rsidRPr="00AB7448">
        <w:rPr>
          <w:rFonts w:ascii="Tahoma" w:hAnsi="Tahoma" w:cs="Tahoma"/>
          <w:color w:val="000000"/>
          <w:sz w:val="18"/>
        </w:rPr>
        <w:t xml:space="preserve">             </w:t>
      </w:r>
      <w:r w:rsidRPr="00AB7448">
        <w:rPr>
          <w:rFonts w:ascii="Tahoma" w:hAnsi="Tahoma" w:cs="Tahoma"/>
          <w:color w:val="000000"/>
          <w:sz w:val="28"/>
          <w:szCs w:val="32"/>
        </w:rPr>
        <w:sym w:font="Wingdings" w:char="F071"/>
      </w:r>
      <w:r w:rsidRPr="00AB7448">
        <w:rPr>
          <w:rFonts w:ascii="Tahoma" w:hAnsi="Tahoma" w:cs="Tahoma"/>
          <w:color w:val="000000"/>
          <w:szCs w:val="21"/>
        </w:rPr>
        <w:t xml:space="preserve">Postgraduate Student </w:t>
      </w:r>
      <w:r w:rsidRPr="00AB7448">
        <w:rPr>
          <w:rFonts w:ascii="Tahoma" w:hAnsi="Tahoma" w:cs="Tahoma"/>
          <w:color w:val="000000"/>
          <w:sz w:val="18"/>
        </w:rPr>
        <w:t xml:space="preserve">          </w:t>
      </w:r>
      <w:r w:rsidRPr="00AB7448">
        <w:rPr>
          <w:rFonts w:ascii="Tahoma" w:hAnsi="Tahoma" w:cs="Tahoma"/>
          <w:color w:val="000000"/>
          <w:sz w:val="28"/>
          <w:szCs w:val="32"/>
        </w:rPr>
        <w:sym w:font="Wingdings" w:char="F071"/>
      </w:r>
      <w:r w:rsidRPr="00AB7448">
        <w:rPr>
          <w:rFonts w:ascii="Tahoma" w:hAnsi="Tahoma" w:cs="Tahoma"/>
          <w:color w:val="000000"/>
          <w:szCs w:val="21"/>
        </w:rPr>
        <w:t xml:space="preserve">Undergraduate Student </w:t>
      </w:r>
    </w:p>
    <w:p w14:paraId="4FACE5DA" w14:textId="77777777" w:rsidR="00837A1D" w:rsidRPr="00AB7448" w:rsidRDefault="00837A1D" w:rsidP="00AB7448">
      <w:pPr>
        <w:ind w:left="1440"/>
        <w:rPr>
          <w:rFonts w:ascii="Tahoma" w:hAnsi="Tahoma" w:cs="Tahoma"/>
          <w:color w:val="000000"/>
          <w:sz w:val="18"/>
        </w:rPr>
      </w:pPr>
      <w:r w:rsidRPr="00AB7448">
        <w:rPr>
          <w:rFonts w:ascii="Tahoma" w:hAnsi="Tahoma" w:cs="Tahoma"/>
          <w:color w:val="000000"/>
          <w:sz w:val="28"/>
          <w:szCs w:val="32"/>
        </w:rPr>
        <w:sym w:font="Wingdings" w:char="F071"/>
      </w:r>
      <w:r w:rsidRPr="00AB7448">
        <w:rPr>
          <w:rFonts w:ascii="Tahoma" w:hAnsi="Tahoma" w:cs="Tahoma"/>
          <w:color w:val="000000"/>
          <w:szCs w:val="21"/>
        </w:rPr>
        <w:t>Professional Service / Administrative Staff</w:t>
      </w:r>
      <w:r w:rsidRPr="00AB7448">
        <w:rPr>
          <w:rFonts w:ascii="Tahoma" w:hAnsi="Tahoma" w:cs="Tahoma"/>
          <w:color w:val="000000"/>
          <w:sz w:val="18"/>
        </w:rPr>
        <w:t xml:space="preserve">                    </w:t>
      </w:r>
      <w:r w:rsidRPr="00AB7448">
        <w:rPr>
          <w:rFonts w:ascii="Tahoma" w:hAnsi="Tahoma" w:cs="Tahoma"/>
          <w:color w:val="000000"/>
          <w:sz w:val="28"/>
          <w:szCs w:val="32"/>
        </w:rPr>
        <w:sym w:font="Wingdings" w:char="F071"/>
      </w:r>
      <w:r w:rsidRPr="00AB7448">
        <w:rPr>
          <w:rFonts w:ascii="Tahoma" w:hAnsi="Tahoma" w:cs="Tahoma"/>
          <w:color w:val="000000"/>
          <w:szCs w:val="21"/>
        </w:rPr>
        <w:t>Other (Please specify)</w:t>
      </w:r>
      <w:r w:rsidRPr="00AB7448">
        <w:rPr>
          <w:rFonts w:ascii="Tahoma" w:hAnsi="Tahoma" w:cs="Tahoma"/>
          <w:color w:val="000000"/>
          <w:sz w:val="18"/>
        </w:rPr>
        <w:t xml:space="preserve">   </w:t>
      </w:r>
      <w:r w:rsidRPr="00AB7448">
        <w:rPr>
          <w:rFonts w:ascii="Tahoma" w:hAnsi="Tahoma" w:cs="Tahoma"/>
          <w:color w:val="000000"/>
          <w:sz w:val="18"/>
          <w:u w:val="single"/>
        </w:rPr>
        <w:t xml:space="preserve">    </w:t>
      </w:r>
      <w:r w:rsidRPr="00AB7448">
        <w:rPr>
          <w:rFonts w:ascii="Tahoma" w:hAnsi="Tahoma" w:cs="Tahoma"/>
          <w:color w:val="000000"/>
          <w:sz w:val="18"/>
        </w:rPr>
        <w:t xml:space="preserve">__________   </w:t>
      </w:r>
    </w:p>
    <w:p w14:paraId="4FACE5DB" w14:textId="77777777" w:rsidR="00837A1D" w:rsidRPr="00AB7448" w:rsidRDefault="00A41E49" w:rsidP="00837A1D">
      <w:pPr>
        <w:rPr>
          <w:rFonts w:ascii="Tahoma" w:hAnsi="Tahoma" w:cs="Tahoma"/>
          <w:szCs w:val="21"/>
        </w:rPr>
      </w:pPr>
      <w:r>
        <w:rPr>
          <w:rFonts w:ascii="Tahoma" w:hAnsi="Tahoma" w:cs="Tahoma"/>
          <w:szCs w:val="21"/>
        </w:rPr>
        <w:pict w14:anchorId="4FACE5FF">
          <v:rect id="_x0000_i1036" style="width:6in;height:1.5pt" o:hralign="center" o:hrstd="t" o:hr="t" fillcolor="#a0a0a0" stroked="f"/>
        </w:pict>
      </w:r>
    </w:p>
    <w:p w14:paraId="4FACE5DC" w14:textId="77777777" w:rsidR="00837A1D" w:rsidRPr="00AB7448" w:rsidRDefault="00837A1D" w:rsidP="00837A1D">
      <w:pPr>
        <w:spacing w:before="120"/>
        <w:rPr>
          <w:rFonts w:ascii="Tahoma" w:hAnsi="Tahoma" w:cs="Tahoma"/>
          <w:color w:val="000000"/>
          <w:sz w:val="18"/>
        </w:rPr>
      </w:pPr>
      <w:r w:rsidRPr="00AB7448">
        <w:rPr>
          <w:rFonts w:ascii="Tahoma" w:hAnsi="Tahoma" w:cs="Tahoma"/>
          <w:b/>
          <w:sz w:val="22"/>
        </w:rPr>
        <w:t>Requested Item Information</w:t>
      </w:r>
      <w:r w:rsidRPr="00AB7448">
        <w:rPr>
          <w:rFonts w:ascii="Tahoma" w:hAnsi="Tahoma" w:cs="Tahoma"/>
          <w:color w:val="000000"/>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3"/>
        <w:gridCol w:w="9472"/>
      </w:tblGrid>
      <w:tr w:rsidR="00837A1D" w:rsidRPr="00AB7448" w14:paraId="4FACE5DF" w14:textId="77777777" w:rsidTr="00C315B1">
        <w:trPr>
          <w:trHeight w:val="510"/>
          <w:jc w:val="center"/>
        </w:trPr>
        <w:tc>
          <w:tcPr>
            <w:tcW w:w="3433" w:type="dxa"/>
            <w:tcBorders>
              <w:top w:val="single" w:sz="4" w:space="0" w:color="808080"/>
              <w:left w:val="single" w:sz="4" w:space="0" w:color="808080"/>
              <w:bottom w:val="single" w:sz="4" w:space="0" w:color="808080"/>
              <w:right w:val="double" w:sz="4" w:space="0" w:color="808080"/>
            </w:tcBorders>
            <w:vAlign w:val="center"/>
            <w:hideMark/>
          </w:tcPr>
          <w:p w14:paraId="4FACE5DD" w14:textId="77777777" w:rsidR="00837A1D" w:rsidRPr="00AB7448" w:rsidRDefault="00837A1D" w:rsidP="00AB7448">
            <w:pPr>
              <w:spacing w:after="0"/>
              <w:rPr>
                <w:rFonts w:ascii="Tahoma" w:hAnsi="Tahoma" w:cs="Tahoma"/>
                <w:szCs w:val="21"/>
              </w:rPr>
            </w:pPr>
            <w:r w:rsidRPr="00AB7448">
              <w:rPr>
                <w:rFonts w:ascii="Tahoma" w:hAnsi="Tahoma" w:cs="Tahoma"/>
                <w:szCs w:val="21"/>
              </w:rPr>
              <w:t>Title</w:t>
            </w:r>
          </w:p>
        </w:tc>
        <w:tc>
          <w:tcPr>
            <w:tcW w:w="9472" w:type="dxa"/>
            <w:tcBorders>
              <w:top w:val="single" w:sz="4" w:space="0" w:color="808080"/>
              <w:left w:val="double" w:sz="4" w:space="0" w:color="808080"/>
              <w:bottom w:val="single" w:sz="4" w:space="0" w:color="808080"/>
              <w:right w:val="single" w:sz="4" w:space="0" w:color="808080"/>
            </w:tcBorders>
            <w:vAlign w:val="center"/>
          </w:tcPr>
          <w:p w14:paraId="4FACE5DE" w14:textId="77777777" w:rsidR="00837A1D" w:rsidRPr="00AB7448" w:rsidRDefault="00837A1D" w:rsidP="00AB7448">
            <w:pPr>
              <w:spacing w:after="0" w:line="360" w:lineRule="auto"/>
              <w:jc w:val="both"/>
              <w:rPr>
                <w:rFonts w:ascii="Tahoma" w:hAnsi="Tahoma" w:cs="Tahoma"/>
                <w:sz w:val="16"/>
                <w:szCs w:val="18"/>
              </w:rPr>
            </w:pPr>
          </w:p>
        </w:tc>
      </w:tr>
      <w:tr w:rsidR="00837A1D" w:rsidRPr="00AB7448" w14:paraId="4FACE5E2" w14:textId="77777777" w:rsidTr="00C315B1">
        <w:trPr>
          <w:trHeight w:val="510"/>
          <w:jc w:val="center"/>
        </w:trPr>
        <w:tc>
          <w:tcPr>
            <w:tcW w:w="3433" w:type="dxa"/>
            <w:tcBorders>
              <w:top w:val="single" w:sz="4" w:space="0" w:color="808080"/>
              <w:left w:val="single" w:sz="4" w:space="0" w:color="808080"/>
              <w:bottom w:val="single" w:sz="4" w:space="0" w:color="D9D9D9"/>
              <w:right w:val="double" w:sz="4" w:space="0" w:color="808080"/>
            </w:tcBorders>
            <w:vAlign w:val="center"/>
            <w:hideMark/>
          </w:tcPr>
          <w:p w14:paraId="4FACE5E0" w14:textId="77777777" w:rsidR="00837A1D" w:rsidRPr="00AB7448" w:rsidRDefault="00837A1D" w:rsidP="00AB7448">
            <w:pPr>
              <w:spacing w:after="0"/>
              <w:rPr>
                <w:rFonts w:ascii="Tahoma" w:hAnsi="Tahoma" w:cs="Tahoma"/>
                <w:szCs w:val="21"/>
              </w:rPr>
            </w:pPr>
            <w:r w:rsidRPr="00AB7448">
              <w:rPr>
                <w:rFonts w:ascii="Tahoma" w:hAnsi="Tahoma" w:cs="Tahoma"/>
                <w:szCs w:val="21"/>
              </w:rPr>
              <w:t>Type</w:t>
            </w:r>
          </w:p>
        </w:tc>
        <w:tc>
          <w:tcPr>
            <w:tcW w:w="9472" w:type="dxa"/>
            <w:tcBorders>
              <w:top w:val="single" w:sz="4" w:space="0" w:color="808080"/>
              <w:left w:val="double" w:sz="4" w:space="0" w:color="808080"/>
              <w:bottom w:val="single" w:sz="4" w:space="0" w:color="D9D9D9"/>
              <w:right w:val="single" w:sz="4" w:space="0" w:color="808080"/>
            </w:tcBorders>
            <w:vAlign w:val="center"/>
            <w:hideMark/>
          </w:tcPr>
          <w:p w14:paraId="4FACE5E1" w14:textId="77777777" w:rsidR="00837A1D" w:rsidRPr="00AB7448" w:rsidRDefault="00837A1D" w:rsidP="00AB7448">
            <w:pPr>
              <w:spacing w:after="0"/>
              <w:rPr>
                <w:rFonts w:ascii="Tahoma" w:hAnsi="Tahoma" w:cs="Tahoma"/>
                <w:color w:val="000000"/>
                <w:sz w:val="18"/>
              </w:rPr>
            </w:pPr>
            <w:r w:rsidRPr="00AB7448">
              <w:rPr>
                <w:rFonts w:ascii="Tahoma" w:hAnsi="Tahoma" w:cs="Tahoma"/>
                <w:i/>
                <w:color w:val="A6A6A6"/>
                <w:sz w:val="16"/>
                <w:szCs w:val="18"/>
              </w:rPr>
              <w:t>Type could be e-journal, e-dissertation, abstract, index, patent, standard, Statistic and report, Media, newspaper, tools …</w:t>
            </w:r>
          </w:p>
        </w:tc>
      </w:tr>
      <w:tr w:rsidR="00837A1D" w:rsidRPr="00AB7448" w14:paraId="4FACE5E5" w14:textId="77777777" w:rsidTr="00C315B1">
        <w:trPr>
          <w:trHeight w:val="510"/>
          <w:jc w:val="center"/>
        </w:trPr>
        <w:tc>
          <w:tcPr>
            <w:tcW w:w="3433" w:type="dxa"/>
            <w:tcBorders>
              <w:top w:val="single" w:sz="4" w:space="0" w:color="808080"/>
              <w:left w:val="single" w:sz="4" w:space="0" w:color="808080"/>
              <w:bottom w:val="single" w:sz="4" w:space="0" w:color="808080"/>
              <w:right w:val="double" w:sz="4" w:space="0" w:color="808080"/>
            </w:tcBorders>
            <w:vAlign w:val="center"/>
            <w:hideMark/>
          </w:tcPr>
          <w:p w14:paraId="4FACE5E3" w14:textId="77777777" w:rsidR="00837A1D" w:rsidRPr="00AB7448" w:rsidRDefault="00837A1D" w:rsidP="00AB7448">
            <w:pPr>
              <w:spacing w:after="0"/>
              <w:rPr>
                <w:rFonts w:ascii="Tahoma" w:hAnsi="Tahoma" w:cs="Tahoma"/>
                <w:szCs w:val="21"/>
              </w:rPr>
            </w:pPr>
            <w:r w:rsidRPr="00AB7448">
              <w:rPr>
                <w:rFonts w:ascii="Tahoma" w:hAnsi="Tahoma" w:cs="Tahoma"/>
                <w:szCs w:val="21"/>
              </w:rPr>
              <w:t>Subject coverage</w:t>
            </w:r>
          </w:p>
        </w:tc>
        <w:tc>
          <w:tcPr>
            <w:tcW w:w="9472" w:type="dxa"/>
            <w:tcBorders>
              <w:top w:val="single" w:sz="4" w:space="0" w:color="808080"/>
              <w:left w:val="double" w:sz="4" w:space="0" w:color="808080"/>
              <w:bottom w:val="single" w:sz="4" w:space="0" w:color="808080"/>
              <w:right w:val="single" w:sz="4" w:space="0" w:color="808080"/>
            </w:tcBorders>
            <w:vAlign w:val="center"/>
          </w:tcPr>
          <w:p w14:paraId="4FACE5E4" w14:textId="77777777" w:rsidR="00837A1D" w:rsidRPr="00AB7448" w:rsidRDefault="00837A1D" w:rsidP="00AB7448">
            <w:pPr>
              <w:spacing w:after="0" w:line="360" w:lineRule="auto"/>
              <w:jc w:val="both"/>
              <w:rPr>
                <w:rFonts w:ascii="Tahoma" w:hAnsi="Tahoma" w:cs="Tahoma"/>
                <w:sz w:val="16"/>
                <w:szCs w:val="18"/>
              </w:rPr>
            </w:pPr>
          </w:p>
        </w:tc>
      </w:tr>
      <w:tr w:rsidR="00837A1D" w:rsidRPr="00AB7448" w14:paraId="4FACE5E8" w14:textId="77777777" w:rsidTr="00C315B1">
        <w:trPr>
          <w:trHeight w:val="510"/>
          <w:jc w:val="center"/>
        </w:trPr>
        <w:tc>
          <w:tcPr>
            <w:tcW w:w="3433" w:type="dxa"/>
            <w:tcBorders>
              <w:top w:val="single" w:sz="4" w:space="0" w:color="808080"/>
              <w:left w:val="single" w:sz="4" w:space="0" w:color="808080"/>
              <w:bottom w:val="single" w:sz="4" w:space="0" w:color="808080"/>
              <w:right w:val="double" w:sz="4" w:space="0" w:color="808080"/>
            </w:tcBorders>
            <w:vAlign w:val="center"/>
            <w:hideMark/>
          </w:tcPr>
          <w:p w14:paraId="4FACE5E6" w14:textId="77777777" w:rsidR="00837A1D" w:rsidRPr="00AB7448" w:rsidRDefault="00837A1D" w:rsidP="00AB7448">
            <w:pPr>
              <w:spacing w:after="0"/>
              <w:rPr>
                <w:rFonts w:ascii="Tahoma" w:hAnsi="Tahoma" w:cs="Tahoma"/>
                <w:szCs w:val="21"/>
              </w:rPr>
            </w:pPr>
            <w:r w:rsidRPr="00AB7448">
              <w:rPr>
                <w:rFonts w:ascii="Tahoma" w:hAnsi="Tahoma" w:cs="Tahoma"/>
                <w:szCs w:val="21"/>
              </w:rPr>
              <w:t>Language</w:t>
            </w:r>
          </w:p>
        </w:tc>
        <w:tc>
          <w:tcPr>
            <w:tcW w:w="9472" w:type="dxa"/>
            <w:tcBorders>
              <w:top w:val="single" w:sz="4" w:space="0" w:color="808080"/>
              <w:left w:val="double" w:sz="4" w:space="0" w:color="808080"/>
              <w:bottom w:val="single" w:sz="4" w:space="0" w:color="808080"/>
              <w:right w:val="single" w:sz="4" w:space="0" w:color="808080"/>
            </w:tcBorders>
            <w:vAlign w:val="center"/>
          </w:tcPr>
          <w:p w14:paraId="4FACE5E7" w14:textId="77777777" w:rsidR="00837A1D" w:rsidRPr="00AB7448" w:rsidRDefault="00837A1D" w:rsidP="00AB7448">
            <w:pPr>
              <w:spacing w:after="0" w:line="360" w:lineRule="auto"/>
              <w:jc w:val="both"/>
              <w:rPr>
                <w:rFonts w:ascii="Tahoma" w:hAnsi="Tahoma" w:cs="Tahoma"/>
                <w:sz w:val="16"/>
                <w:szCs w:val="18"/>
              </w:rPr>
            </w:pPr>
          </w:p>
        </w:tc>
      </w:tr>
      <w:tr w:rsidR="00837A1D" w:rsidRPr="00AB7448" w14:paraId="4FACE5EB" w14:textId="77777777" w:rsidTr="00C315B1">
        <w:trPr>
          <w:trHeight w:val="510"/>
          <w:jc w:val="center"/>
        </w:trPr>
        <w:tc>
          <w:tcPr>
            <w:tcW w:w="3433" w:type="dxa"/>
            <w:tcBorders>
              <w:top w:val="single" w:sz="4" w:space="0" w:color="808080"/>
              <w:left w:val="single" w:sz="4" w:space="0" w:color="808080"/>
              <w:bottom w:val="single" w:sz="4" w:space="0" w:color="808080"/>
              <w:right w:val="double" w:sz="4" w:space="0" w:color="808080"/>
            </w:tcBorders>
            <w:vAlign w:val="center"/>
            <w:hideMark/>
          </w:tcPr>
          <w:p w14:paraId="4FACE5E9" w14:textId="77777777" w:rsidR="00837A1D" w:rsidRPr="00AB7448" w:rsidRDefault="00837A1D" w:rsidP="00AB7448">
            <w:pPr>
              <w:spacing w:after="0"/>
              <w:rPr>
                <w:rFonts w:ascii="Tahoma" w:hAnsi="Tahoma" w:cs="Tahoma"/>
                <w:szCs w:val="21"/>
              </w:rPr>
            </w:pPr>
            <w:r w:rsidRPr="00AB7448">
              <w:rPr>
                <w:rFonts w:ascii="Tahoma" w:hAnsi="Tahoma" w:cs="Tahoma"/>
                <w:szCs w:val="21"/>
                <w:lang w:val="en"/>
              </w:rPr>
              <w:t>Technical requirements</w:t>
            </w:r>
          </w:p>
        </w:tc>
        <w:tc>
          <w:tcPr>
            <w:tcW w:w="9472" w:type="dxa"/>
            <w:tcBorders>
              <w:top w:val="single" w:sz="4" w:space="0" w:color="808080"/>
              <w:left w:val="double" w:sz="4" w:space="0" w:color="808080"/>
              <w:bottom w:val="single" w:sz="4" w:space="0" w:color="808080"/>
              <w:right w:val="single" w:sz="4" w:space="0" w:color="808080"/>
            </w:tcBorders>
            <w:vAlign w:val="center"/>
          </w:tcPr>
          <w:p w14:paraId="4FACE5EA" w14:textId="77777777" w:rsidR="00837A1D" w:rsidRPr="00AB7448" w:rsidRDefault="00837A1D" w:rsidP="00AB7448">
            <w:pPr>
              <w:spacing w:after="0" w:line="360" w:lineRule="auto"/>
              <w:jc w:val="both"/>
              <w:rPr>
                <w:rFonts w:ascii="Tahoma" w:hAnsi="Tahoma" w:cs="Tahoma"/>
                <w:sz w:val="16"/>
                <w:szCs w:val="18"/>
              </w:rPr>
            </w:pPr>
          </w:p>
        </w:tc>
      </w:tr>
      <w:tr w:rsidR="00837A1D" w:rsidRPr="00AB7448" w14:paraId="4FACE5EE" w14:textId="77777777" w:rsidTr="00C315B1">
        <w:trPr>
          <w:trHeight w:val="510"/>
          <w:jc w:val="center"/>
        </w:trPr>
        <w:tc>
          <w:tcPr>
            <w:tcW w:w="3433" w:type="dxa"/>
            <w:tcBorders>
              <w:top w:val="single" w:sz="4" w:space="0" w:color="808080"/>
              <w:left w:val="single" w:sz="4" w:space="0" w:color="808080"/>
              <w:bottom w:val="single" w:sz="4" w:space="0" w:color="808080"/>
              <w:right w:val="double" w:sz="4" w:space="0" w:color="808080"/>
            </w:tcBorders>
            <w:vAlign w:val="center"/>
            <w:hideMark/>
          </w:tcPr>
          <w:p w14:paraId="4FACE5EC" w14:textId="77777777" w:rsidR="00837A1D" w:rsidRPr="00AB7448" w:rsidRDefault="00837A1D" w:rsidP="00AB7448">
            <w:pPr>
              <w:spacing w:after="0"/>
              <w:rPr>
                <w:rFonts w:ascii="Tahoma" w:hAnsi="Tahoma" w:cs="Tahoma"/>
                <w:szCs w:val="21"/>
                <w:lang w:val="en"/>
              </w:rPr>
            </w:pPr>
            <w:r w:rsidRPr="00AB7448">
              <w:rPr>
                <w:rFonts w:ascii="Tahoma" w:hAnsi="Tahoma" w:cs="Tahoma"/>
                <w:szCs w:val="21"/>
                <w:lang w:val="en"/>
              </w:rPr>
              <w:t>Anticipated use</w:t>
            </w:r>
          </w:p>
        </w:tc>
        <w:tc>
          <w:tcPr>
            <w:tcW w:w="9472" w:type="dxa"/>
            <w:tcBorders>
              <w:top w:val="single" w:sz="4" w:space="0" w:color="808080"/>
              <w:left w:val="double" w:sz="4" w:space="0" w:color="808080"/>
              <w:bottom w:val="single" w:sz="4" w:space="0" w:color="808080"/>
              <w:right w:val="single" w:sz="4" w:space="0" w:color="808080"/>
            </w:tcBorders>
            <w:vAlign w:val="center"/>
          </w:tcPr>
          <w:p w14:paraId="4FACE5ED" w14:textId="77777777" w:rsidR="00837A1D" w:rsidRPr="00AB7448" w:rsidRDefault="00837A1D" w:rsidP="00AB7448">
            <w:pPr>
              <w:spacing w:after="0" w:line="360" w:lineRule="auto"/>
              <w:jc w:val="both"/>
              <w:rPr>
                <w:rFonts w:ascii="Tahoma" w:hAnsi="Tahoma" w:cs="Tahoma"/>
                <w:sz w:val="16"/>
                <w:szCs w:val="18"/>
              </w:rPr>
            </w:pPr>
          </w:p>
        </w:tc>
      </w:tr>
      <w:tr w:rsidR="00837A1D" w:rsidRPr="00AB7448" w14:paraId="4FACE5F1" w14:textId="77777777" w:rsidTr="00C315B1">
        <w:trPr>
          <w:trHeight w:val="510"/>
          <w:jc w:val="center"/>
        </w:trPr>
        <w:tc>
          <w:tcPr>
            <w:tcW w:w="3433" w:type="dxa"/>
            <w:tcBorders>
              <w:top w:val="single" w:sz="4" w:space="0" w:color="808080"/>
              <w:left w:val="single" w:sz="4" w:space="0" w:color="808080"/>
              <w:bottom w:val="single" w:sz="4" w:space="0" w:color="808080"/>
              <w:right w:val="double" w:sz="4" w:space="0" w:color="808080"/>
            </w:tcBorders>
            <w:vAlign w:val="center"/>
            <w:hideMark/>
          </w:tcPr>
          <w:p w14:paraId="4FACE5EF" w14:textId="77777777" w:rsidR="00837A1D" w:rsidRPr="00AB7448" w:rsidRDefault="00837A1D" w:rsidP="00AB7448">
            <w:pPr>
              <w:spacing w:after="0"/>
              <w:rPr>
                <w:rFonts w:ascii="Tahoma" w:hAnsi="Tahoma" w:cs="Tahoma"/>
                <w:szCs w:val="21"/>
              </w:rPr>
            </w:pPr>
            <w:r w:rsidRPr="00AB7448">
              <w:rPr>
                <w:rFonts w:ascii="Tahoma" w:hAnsi="Tahoma" w:cs="Tahoma"/>
                <w:szCs w:val="21"/>
              </w:rPr>
              <w:t>Approx. price</w:t>
            </w:r>
          </w:p>
        </w:tc>
        <w:tc>
          <w:tcPr>
            <w:tcW w:w="9472" w:type="dxa"/>
            <w:tcBorders>
              <w:top w:val="single" w:sz="4" w:space="0" w:color="808080"/>
              <w:left w:val="double" w:sz="4" w:space="0" w:color="808080"/>
              <w:bottom w:val="single" w:sz="4" w:space="0" w:color="808080"/>
              <w:right w:val="single" w:sz="4" w:space="0" w:color="808080"/>
            </w:tcBorders>
            <w:vAlign w:val="center"/>
          </w:tcPr>
          <w:p w14:paraId="4FACE5F0" w14:textId="77777777" w:rsidR="00837A1D" w:rsidRPr="00AB7448" w:rsidRDefault="00837A1D" w:rsidP="00AB7448">
            <w:pPr>
              <w:spacing w:after="0" w:line="360" w:lineRule="auto"/>
              <w:jc w:val="both"/>
              <w:rPr>
                <w:rFonts w:ascii="Tahoma" w:hAnsi="Tahoma" w:cs="Tahoma"/>
                <w:sz w:val="16"/>
                <w:szCs w:val="18"/>
              </w:rPr>
            </w:pPr>
          </w:p>
        </w:tc>
      </w:tr>
      <w:tr w:rsidR="00837A1D" w:rsidRPr="00AB7448" w14:paraId="4FACE5F4" w14:textId="77777777" w:rsidTr="00C315B1">
        <w:trPr>
          <w:trHeight w:val="510"/>
          <w:jc w:val="center"/>
        </w:trPr>
        <w:tc>
          <w:tcPr>
            <w:tcW w:w="3433" w:type="dxa"/>
            <w:tcBorders>
              <w:top w:val="single" w:sz="4" w:space="0" w:color="808080"/>
              <w:left w:val="single" w:sz="4" w:space="0" w:color="808080"/>
              <w:bottom w:val="single" w:sz="4" w:space="0" w:color="808080"/>
              <w:right w:val="double" w:sz="4" w:space="0" w:color="808080"/>
            </w:tcBorders>
            <w:vAlign w:val="center"/>
            <w:hideMark/>
          </w:tcPr>
          <w:p w14:paraId="4FACE5F2" w14:textId="77777777" w:rsidR="00837A1D" w:rsidRPr="00AB7448" w:rsidRDefault="00837A1D" w:rsidP="00AB7448">
            <w:pPr>
              <w:spacing w:after="0"/>
              <w:rPr>
                <w:rFonts w:ascii="Tahoma" w:hAnsi="Tahoma" w:cs="Tahoma"/>
                <w:szCs w:val="21"/>
              </w:rPr>
            </w:pPr>
            <w:r w:rsidRPr="00AB7448">
              <w:rPr>
                <w:rFonts w:ascii="Tahoma" w:hAnsi="Tahoma" w:cs="Tahoma"/>
                <w:szCs w:val="21"/>
              </w:rPr>
              <w:t>Other description</w:t>
            </w:r>
          </w:p>
        </w:tc>
        <w:tc>
          <w:tcPr>
            <w:tcW w:w="9472" w:type="dxa"/>
            <w:tcBorders>
              <w:top w:val="single" w:sz="4" w:space="0" w:color="808080"/>
              <w:left w:val="double" w:sz="4" w:space="0" w:color="808080"/>
              <w:bottom w:val="single" w:sz="4" w:space="0" w:color="808080"/>
              <w:right w:val="single" w:sz="4" w:space="0" w:color="808080"/>
            </w:tcBorders>
            <w:vAlign w:val="center"/>
          </w:tcPr>
          <w:p w14:paraId="4FACE5F3" w14:textId="77777777" w:rsidR="00837A1D" w:rsidRPr="00AB7448" w:rsidRDefault="00837A1D" w:rsidP="00AB7448">
            <w:pPr>
              <w:spacing w:after="0" w:line="360" w:lineRule="auto"/>
              <w:jc w:val="both"/>
              <w:rPr>
                <w:rFonts w:ascii="Tahoma" w:hAnsi="Tahoma" w:cs="Tahoma"/>
                <w:sz w:val="16"/>
                <w:szCs w:val="18"/>
              </w:rPr>
            </w:pPr>
          </w:p>
        </w:tc>
      </w:tr>
      <w:tr w:rsidR="00837A1D" w:rsidRPr="00AB7448" w14:paraId="4FACE5F7" w14:textId="77777777" w:rsidTr="00C315B1">
        <w:trPr>
          <w:trHeight w:val="998"/>
          <w:jc w:val="center"/>
        </w:trPr>
        <w:tc>
          <w:tcPr>
            <w:tcW w:w="3433" w:type="dxa"/>
            <w:tcBorders>
              <w:top w:val="single" w:sz="4" w:space="0" w:color="808080"/>
              <w:left w:val="single" w:sz="4" w:space="0" w:color="808080"/>
              <w:bottom w:val="single" w:sz="4" w:space="0" w:color="808080"/>
              <w:right w:val="double" w:sz="4" w:space="0" w:color="808080"/>
            </w:tcBorders>
            <w:vAlign w:val="center"/>
            <w:hideMark/>
          </w:tcPr>
          <w:p w14:paraId="4FACE5F5" w14:textId="77777777" w:rsidR="00837A1D" w:rsidRPr="00AB7448" w:rsidRDefault="00837A1D" w:rsidP="00AB7448">
            <w:pPr>
              <w:spacing w:after="0"/>
              <w:rPr>
                <w:rFonts w:ascii="Tahoma" w:hAnsi="Tahoma" w:cs="Tahoma"/>
                <w:szCs w:val="21"/>
              </w:rPr>
            </w:pPr>
            <w:r w:rsidRPr="00AB7448">
              <w:rPr>
                <w:rFonts w:ascii="Tahoma" w:hAnsi="Tahoma" w:cs="Tahoma"/>
                <w:szCs w:val="21"/>
              </w:rPr>
              <w:t>Reasons of suggestion</w:t>
            </w:r>
          </w:p>
        </w:tc>
        <w:tc>
          <w:tcPr>
            <w:tcW w:w="9472" w:type="dxa"/>
            <w:tcBorders>
              <w:top w:val="single" w:sz="4" w:space="0" w:color="808080"/>
              <w:left w:val="double" w:sz="4" w:space="0" w:color="808080"/>
              <w:bottom w:val="single" w:sz="4" w:space="0" w:color="808080"/>
              <w:right w:val="single" w:sz="4" w:space="0" w:color="808080"/>
            </w:tcBorders>
            <w:vAlign w:val="center"/>
          </w:tcPr>
          <w:p w14:paraId="4FACE5F6" w14:textId="77777777" w:rsidR="00837A1D" w:rsidRPr="00AB7448" w:rsidRDefault="00837A1D" w:rsidP="00AB7448">
            <w:pPr>
              <w:spacing w:after="0" w:line="360" w:lineRule="auto"/>
              <w:jc w:val="both"/>
              <w:rPr>
                <w:rFonts w:ascii="Tahoma" w:hAnsi="Tahoma" w:cs="Tahoma"/>
                <w:sz w:val="16"/>
                <w:szCs w:val="18"/>
              </w:rPr>
            </w:pPr>
          </w:p>
        </w:tc>
      </w:tr>
    </w:tbl>
    <w:p w14:paraId="4FACE5F8" w14:textId="77777777" w:rsidR="00837A1D" w:rsidRPr="00F73052" w:rsidRDefault="00837A1D" w:rsidP="009A02AC">
      <w:pPr>
        <w:widowControl w:val="0"/>
        <w:rPr>
          <w:rFonts w:ascii="Verdana" w:hAnsi="Verdana"/>
          <w:sz w:val="18"/>
          <w:szCs w:val="18"/>
        </w:rPr>
      </w:pPr>
    </w:p>
    <w:sectPr w:rsidR="00837A1D" w:rsidRPr="00F73052" w:rsidSect="00C315B1">
      <w:footerReference w:type="default" r:id="rId25"/>
      <w:headerReference w:type="first" r:id="rId26"/>
      <w:footerReference w:type="first" r:id="rId27"/>
      <w:pgSz w:w="15840" w:h="12240" w:orient="landscape"/>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CE602" w14:textId="77777777" w:rsidR="00BF4E47" w:rsidRDefault="00BF4E47" w:rsidP="00CF5A7E">
      <w:pPr>
        <w:spacing w:after="0" w:line="240" w:lineRule="auto"/>
      </w:pPr>
      <w:r>
        <w:separator/>
      </w:r>
    </w:p>
  </w:endnote>
  <w:endnote w:type="continuationSeparator" w:id="0">
    <w:p w14:paraId="4FACE603" w14:textId="77777777" w:rsidR="00BF4E47" w:rsidRDefault="00BF4E47" w:rsidP="00CF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icrosoft YaHei U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6"/>
      </w:rPr>
      <w:id w:val="1370870505"/>
      <w:docPartObj>
        <w:docPartGallery w:val="Page Numbers (Bottom of Page)"/>
        <w:docPartUnique/>
      </w:docPartObj>
    </w:sdtPr>
    <w:sdtEndPr>
      <w:rPr>
        <w:noProof/>
        <w:szCs w:val="15"/>
      </w:rPr>
    </w:sdtEndPr>
    <w:sdtContent>
      <w:p w14:paraId="4FACE604" w14:textId="77777777" w:rsidR="00B34FE2" w:rsidRPr="002270E7" w:rsidRDefault="00B34FE2" w:rsidP="00C315B1">
        <w:pPr>
          <w:pStyle w:val="Footer"/>
          <w:jc w:val="right"/>
          <w:rPr>
            <w:rFonts w:ascii="Verdana" w:hAnsi="Verdana"/>
            <w:sz w:val="16"/>
            <w:szCs w:val="15"/>
          </w:rPr>
        </w:pPr>
        <w:r w:rsidRPr="002270E7">
          <w:rPr>
            <w:rFonts w:ascii="Verdana" w:hAnsi="Verdana"/>
            <w:sz w:val="16"/>
            <w:szCs w:val="15"/>
          </w:rPr>
          <w:t xml:space="preserve">Page </w:t>
        </w:r>
        <w:r w:rsidRPr="002270E7">
          <w:rPr>
            <w:rFonts w:ascii="Verdana" w:hAnsi="Verdana"/>
            <w:sz w:val="16"/>
            <w:szCs w:val="15"/>
          </w:rPr>
          <w:fldChar w:fldCharType="begin"/>
        </w:r>
        <w:r w:rsidRPr="002270E7">
          <w:rPr>
            <w:rFonts w:ascii="Verdana" w:hAnsi="Verdana"/>
            <w:sz w:val="16"/>
            <w:szCs w:val="15"/>
          </w:rPr>
          <w:instrText xml:space="preserve"> PAGE   \* MERGEFORMAT </w:instrText>
        </w:r>
        <w:r w:rsidRPr="002270E7">
          <w:rPr>
            <w:rFonts w:ascii="Verdana" w:hAnsi="Verdana"/>
            <w:sz w:val="16"/>
            <w:szCs w:val="15"/>
          </w:rPr>
          <w:fldChar w:fldCharType="separate"/>
        </w:r>
        <w:r w:rsidR="00A41E49">
          <w:rPr>
            <w:rFonts w:ascii="Verdana" w:hAnsi="Verdana"/>
            <w:noProof/>
            <w:sz w:val="16"/>
            <w:szCs w:val="15"/>
          </w:rPr>
          <w:t>4</w:t>
        </w:r>
        <w:r w:rsidRPr="002270E7">
          <w:rPr>
            <w:rFonts w:ascii="Verdana" w:hAnsi="Verdana"/>
            <w:noProof/>
            <w:sz w:val="16"/>
            <w:szCs w:val="15"/>
          </w:rPr>
          <w:fldChar w:fldCharType="end"/>
        </w:r>
        <w:r w:rsidRPr="002270E7">
          <w:rPr>
            <w:rFonts w:ascii="Verdana" w:hAnsi="Verdana"/>
            <w:noProof/>
            <w:sz w:val="16"/>
            <w:szCs w:val="15"/>
          </w:rPr>
          <w:t xml:space="preserve"> of </w:t>
        </w:r>
        <w:r w:rsidRPr="002270E7">
          <w:rPr>
            <w:rFonts w:ascii="Verdana" w:hAnsi="Verdana"/>
            <w:noProof/>
            <w:sz w:val="16"/>
            <w:szCs w:val="15"/>
          </w:rPr>
          <w:fldChar w:fldCharType="begin"/>
        </w:r>
        <w:r w:rsidRPr="002270E7">
          <w:rPr>
            <w:rFonts w:ascii="Verdana" w:hAnsi="Verdana"/>
            <w:noProof/>
            <w:sz w:val="16"/>
            <w:szCs w:val="15"/>
          </w:rPr>
          <w:instrText xml:space="preserve"> NUMPAGES   \* MERGEFORMAT </w:instrText>
        </w:r>
        <w:r w:rsidRPr="002270E7">
          <w:rPr>
            <w:rFonts w:ascii="Verdana" w:hAnsi="Verdana"/>
            <w:noProof/>
            <w:sz w:val="16"/>
            <w:szCs w:val="15"/>
          </w:rPr>
          <w:fldChar w:fldCharType="separate"/>
        </w:r>
        <w:r w:rsidR="00A41E49">
          <w:rPr>
            <w:rFonts w:ascii="Verdana" w:hAnsi="Verdana"/>
            <w:noProof/>
            <w:sz w:val="16"/>
            <w:szCs w:val="15"/>
          </w:rPr>
          <w:t>4</w:t>
        </w:r>
        <w:r w:rsidRPr="002270E7">
          <w:rPr>
            <w:rFonts w:ascii="Verdana" w:hAnsi="Verdana"/>
            <w:noProof/>
            <w:sz w:val="16"/>
            <w:szCs w:val="15"/>
          </w:rPr>
          <w:fldChar w:fldCharType="end"/>
        </w:r>
      </w:p>
    </w:sdtContent>
  </w:sdt>
  <w:p w14:paraId="4FACE605" w14:textId="77777777" w:rsidR="00B34FE2" w:rsidRDefault="00B34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CE607" w14:textId="77777777" w:rsidR="00C315B1" w:rsidRPr="002270E7" w:rsidRDefault="00A41E49" w:rsidP="00C315B1">
    <w:pPr>
      <w:pStyle w:val="Footer"/>
      <w:jc w:val="right"/>
      <w:rPr>
        <w:rFonts w:ascii="Verdana" w:hAnsi="Verdana"/>
        <w:sz w:val="16"/>
        <w:szCs w:val="15"/>
      </w:rPr>
    </w:pPr>
    <w:sdt>
      <w:sdtPr>
        <w:rPr>
          <w:rFonts w:ascii="Verdana" w:hAnsi="Verdana"/>
          <w:sz w:val="16"/>
        </w:rPr>
        <w:id w:val="-832598645"/>
        <w:docPartObj>
          <w:docPartGallery w:val="Page Numbers (Bottom of Page)"/>
          <w:docPartUnique/>
        </w:docPartObj>
      </w:sdtPr>
      <w:sdtEndPr>
        <w:rPr>
          <w:noProof/>
          <w:szCs w:val="15"/>
        </w:rPr>
      </w:sdtEndPr>
      <w:sdtContent>
        <w:r w:rsidR="00C315B1" w:rsidRPr="002270E7">
          <w:rPr>
            <w:rFonts w:ascii="Verdana" w:hAnsi="Verdana"/>
            <w:sz w:val="16"/>
            <w:szCs w:val="15"/>
          </w:rPr>
          <w:t xml:space="preserve">Page </w:t>
        </w:r>
        <w:r w:rsidR="00C315B1" w:rsidRPr="002270E7">
          <w:rPr>
            <w:rFonts w:ascii="Verdana" w:hAnsi="Verdana"/>
            <w:sz w:val="16"/>
            <w:szCs w:val="15"/>
          </w:rPr>
          <w:fldChar w:fldCharType="begin"/>
        </w:r>
        <w:r w:rsidR="00C315B1" w:rsidRPr="002270E7">
          <w:rPr>
            <w:rFonts w:ascii="Verdana" w:hAnsi="Verdana"/>
            <w:sz w:val="16"/>
            <w:szCs w:val="15"/>
          </w:rPr>
          <w:instrText xml:space="preserve"> PAGE   \* MERGEFORMAT </w:instrText>
        </w:r>
        <w:r w:rsidR="00C315B1" w:rsidRPr="002270E7">
          <w:rPr>
            <w:rFonts w:ascii="Verdana" w:hAnsi="Verdana"/>
            <w:sz w:val="16"/>
            <w:szCs w:val="15"/>
          </w:rPr>
          <w:fldChar w:fldCharType="separate"/>
        </w:r>
        <w:r>
          <w:rPr>
            <w:rFonts w:ascii="Verdana" w:hAnsi="Verdana"/>
            <w:noProof/>
            <w:sz w:val="16"/>
            <w:szCs w:val="15"/>
          </w:rPr>
          <w:t>1</w:t>
        </w:r>
        <w:r w:rsidR="00C315B1" w:rsidRPr="002270E7">
          <w:rPr>
            <w:rFonts w:ascii="Verdana" w:hAnsi="Verdana"/>
            <w:noProof/>
            <w:sz w:val="16"/>
            <w:szCs w:val="15"/>
          </w:rPr>
          <w:fldChar w:fldCharType="end"/>
        </w:r>
        <w:r w:rsidR="00C315B1" w:rsidRPr="002270E7">
          <w:rPr>
            <w:rFonts w:ascii="Verdana" w:hAnsi="Verdana"/>
            <w:noProof/>
            <w:sz w:val="16"/>
            <w:szCs w:val="15"/>
          </w:rPr>
          <w:t xml:space="preserve"> of </w:t>
        </w:r>
        <w:r w:rsidR="00C315B1" w:rsidRPr="002270E7">
          <w:rPr>
            <w:rFonts w:ascii="Verdana" w:hAnsi="Verdana"/>
            <w:noProof/>
            <w:sz w:val="16"/>
            <w:szCs w:val="15"/>
          </w:rPr>
          <w:fldChar w:fldCharType="begin"/>
        </w:r>
        <w:r w:rsidR="00C315B1" w:rsidRPr="002270E7">
          <w:rPr>
            <w:rFonts w:ascii="Verdana" w:hAnsi="Verdana"/>
            <w:noProof/>
            <w:sz w:val="16"/>
            <w:szCs w:val="15"/>
          </w:rPr>
          <w:instrText xml:space="preserve"> NUMPAGES   \* MERGEFORMAT </w:instrText>
        </w:r>
        <w:r w:rsidR="00C315B1" w:rsidRPr="002270E7">
          <w:rPr>
            <w:rFonts w:ascii="Verdana" w:hAnsi="Verdana"/>
            <w:noProof/>
            <w:sz w:val="16"/>
            <w:szCs w:val="15"/>
          </w:rPr>
          <w:fldChar w:fldCharType="separate"/>
        </w:r>
        <w:r>
          <w:rPr>
            <w:rFonts w:ascii="Verdana" w:hAnsi="Verdana"/>
            <w:noProof/>
            <w:sz w:val="16"/>
            <w:szCs w:val="15"/>
          </w:rPr>
          <w:t>4</w:t>
        </w:r>
        <w:r w:rsidR="00C315B1" w:rsidRPr="002270E7">
          <w:rPr>
            <w:rFonts w:ascii="Verdana" w:hAnsi="Verdana"/>
            <w:noProof/>
            <w:sz w:val="16"/>
            <w:szCs w:val="15"/>
          </w:rPr>
          <w:fldChar w:fldCharType="end"/>
        </w:r>
      </w:sdtContent>
    </w:sdt>
  </w:p>
  <w:p w14:paraId="4FACE608" w14:textId="77777777" w:rsidR="005553CB" w:rsidRDefault="00555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CE600" w14:textId="77777777" w:rsidR="00BF4E47" w:rsidRDefault="00BF4E47" w:rsidP="00CF5A7E">
      <w:pPr>
        <w:spacing w:after="0" w:line="240" w:lineRule="auto"/>
      </w:pPr>
      <w:r>
        <w:separator/>
      </w:r>
    </w:p>
  </w:footnote>
  <w:footnote w:type="continuationSeparator" w:id="0">
    <w:p w14:paraId="4FACE601" w14:textId="77777777" w:rsidR="00BF4E47" w:rsidRDefault="00BF4E47" w:rsidP="00CF5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CE606" w14:textId="1991A902" w:rsidR="00B34FE2" w:rsidRPr="003F556B" w:rsidRDefault="00A41E49" w:rsidP="00F21F2A">
    <w:pPr>
      <w:pStyle w:val="Header"/>
      <w:jc w:val="right"/>
      <w:rPr>
        <w:rFonts w:ascii="Verdana" w:hAnsi="Verdana"/>
        <w:b/>
        <w:sz w:val="22"/>
        <w:lang w:val="en-US"/>
      </w:rPr>
    </w:pPr>
    <w:r>
      <w:rPr>
        <w:rFonts w:ascii="Verdana" w:hAnsi="Verdana"/>
        <w:b/>
        <w:sz w:val="22"/>
        <w:lang w:val="en-US"/>
      </w:rPr>
      <w:pict w14:anchorId="560A2B3E">
        <v:rect id="_x0000_i1037" style="width:0;height:1.5pt" o:hralign="center" o:hrstd="t" o:hr="t" fillcolor="#a0a0a0" stroked="f"/>
      </w:pict>
    </w:r>
    <w:r>
      <w:rPr>
        <w:rFonts w:ascii="Verdana" w:hAnsi="Verdana"/>
        <w:b/>
        <w:sz w:val="22"/>
        <w:lang w:val="en-US"/>
      </w:rPr>
      <w:pict w14:anchorId="60EDB04F">
        <v:rect id="_x0000_i1038" style="width:0;height:1.5pt" o:hralign="center" o:hrstd="t" o:hr="t" fillcolor="#a0a0a0" stroked="f"/>
      </w:pict>
    </w:r>
    <w:r w:rsidR="00C315B1" w:rsidRPr="002B2B96">
      <w:rPr>
        <w:noProof/>
      </w:rPr>
      <w:drawing>
        <wp:anchor distT="0" distB="0" distL="114300" distR="114300" simplePos="0" relativeHeight="251661312" behindDoc="0" locked="0" layoutInCell="1" allowOverlap="1" wp14:anchorId="4FACE609" wp14:editId="4FACE60A">
          <wp:simplePos x="0" y="0"/>
          <wp:positionH relativeFrom="column">
            <wp:posOffset>3857625</wp:posOffset>
          </wp:positionH>
          <wp:positionV relativeFrom="paragraph">
            <wp:posOffset>-190500</wp:posOffset>
          </wp:positionV>
          <wp:extent cx="1418590" cy="342900"/>
          <wp:effectExtent l="0" t="0" r="3810" b="12700"/>
          <wp:wrapSquare wrapText="bothSides"/>
          <wp:docPr id="1" name="Picture 1" descr="Macintosh HD:Users:tomennis:Documents:Design:XJTLU Brand Identity:XJTLU Brand Guidelines 2017:XJT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omennis:Documents:Design:XJTLU Brand Identity:XJTLU Brand Guidelines 2017:XJTL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59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6093">
      <w:rPr>
        <w:rFonts w:ascii="Verdana" w:hAnsi="Verdana"/>
        <w:b/>
        <w:sz w:val="22"/>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D7EEF"/>
    <w:multiLevelType w:val="multilevel"/>
    <w:tmpl w:val="15B636DC"/>
    <w:lvl w:ilvl="0">
      <w:start w:val="4"/>
      <w:numFmt w:val="decimal"/>
      <w:lvlText w:val="%1"/>
      <w:lvlJc w:val="left"/>
      <w:pPr>
        <w:ind w:left="360" w:hanging="360"/>
      </w:pPr>
      <w:rPr>
        <w:rFonts w:ascii="Times New Roman" w:hAnsi="Times New Roman" w:cs="Times New Roman" w:hint="default"/>
        <w:sz w:val="20"/>
      </w:rPr>
    </w:lvl>
    <w:lvl w:ilvl="1">
      <w:start w:val="1"/>
      <w:numFmt w:val="bullet"/>
      <w:lvlText w:val=""/>
      <w:lvlJc w:val="left"/>
      <w:pPr>
        <w:ind w:left="360" w:hanging="360"/>
      </w:pPr>
      <w:rPr>
        <w:rFonts w:ascii="Symbol" w:hAnsi="Symbol" w:hint="default"/>
        <w:sz w:val="18"/>
        <w:szCs w:val="18"/>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1">
    <w:nsid w:val="04346CCB"/>
    <w:multiLevelType w:val="hybridMultilevel"/>
    <w:tmpl w:val="D286E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F35435"/>
    <w:multiLevelType w:val="hybridMultilevel"/>
    <w:tmpl w:val="70747AE4"/>
    <w:lvl w:ilvl="0" w:tplc="6A605FA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C206992"/>
    <w:multiLevelType w:val="hybridMultilevel"/>
    <w:tmpl w:val="0E3432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C2B6F47"/>
    <w:multiLevelType w:val="hybridMultilevel"/>
    <w:tmpl w:val="98AA60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8B4BBC"/>
    <w:multiLevelType w:val="multilevel"/>
    <w:tmpl w:val="612678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A8D4530"/>
    <w:multiLevelType w:val="hybridMultilevel"/>
    <w:tmpl w:val="2572D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9B0CA3"/>
    <w:multiLevelType w:val="hybridMultilevel"/>
    <w:tmpl w:val="1494C1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053927"/>
    <w:multiLevelType w:val="hybridMultilevel"/>
    <w:tmpl w:val="F3940B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FF1EF7"/>
    <w:multiLevelType w:val="hybridMultilevel"/>
    <w:tmpl w:val="DDA46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35B1483"/>
    <w:multiLevelType w:val="hybridMultilevel"/>
    <w:tmpl w:val="91946E1E"/>
    <w:lvl w:ilvl="0" w:tplc="1442820C">
      <w:start w:val="1"/>
      <w:numFmt w:val="bullet"/>
      <w:lvlText w:val="-"/>
      <w:lvlJc w:val="left"/>
      <w:pPr>
        <w:ind w:left="720" w:hanging="360"/>
      </w:pPr>
      <w:rPr>
        <w:rFonts w:ascii="Verdana" w:eastAsiaTheme="minorEastAsia"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6AE14DA"/>
    <w:multiLevelType w:val="hybridMultilevel"/>
    <w:tmpl w:val="558E9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84A53E6"/>
    <w:multiLevelType w:val="hybridMultilevel"/>
    <w:tmpl w:val="DEEEEFF2"/>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nsid w:val="2D5376B3"/>
    <w:multiLevelType w:val="hybridMultilevel"/>
    <w:tmpl w:val="ED5EEA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DFE1F20"/>
    <w:multiLevelType w:val="hybridMultilevel"/>
    <w:tmpl w:val="345E7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E7879CA"/>
    <w:multiLevelType w:val="hybridMultilevel"/>
    <w:tmpl w:val="96608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1916F4"/>
    <w:multiLevelType w:val="hybridMultilevel"/>
    <w:tmpl w:val="3C120C32"/>
    <w:lvl w:ilvl="0" w:tplc="440CE888">
      <w:start w:val="1"/>
      <w:numFmt w:val="decimal"/>
      <w:lvlText w:val="%1."/>
      <w:lvlJc w:val="left"/>
      <w:pPr>
        <w:tabs>
          <w:tab w:val="num" w:pos="360"/>
        </w:tabs>
        <w:ind w:left="360" w:hanging="360"/>
      </w:pPr>
      <w:rPr>
        <w:rFonts w:hint="default"/>
        <w:b w:val="0"/>
        <w:i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334F1DD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33847D97"/>
    <w:multiLevelType w:val="hybridMultilevel"/>
    <w:tmpl w:val="D7DA7B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342A666E"/>
    <w:multiLevelType w:val="hybridMultilevel"/>
    <w:tmpl w:val="453EAB66"/>
    <w:lvl w:ilvl="0" w:tplc="796216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55B16FF"/>
    <w:multiLevelType w:val="hybridMultilevel"/>
    <w:tmpl w:val="4A1A3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64771F6"/>
    <w:multiLevelType w:val="hybridMultilevel"/>
    <w:tmpl w:val="7E9E1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137A7C"/>
    <w:multiLevelType w:val="hybridMultilevel"/>
    <w:tmpl w:val="720826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A434F9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3AA51CE0"/>
    <w:multiLevelType w:val="hybridMultilevel"/>
    <w:tmpl w:val="A7B8A8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3E8D7142"/>
    <w:multiLevelType w:val="hybridMultilevel"/>
    <w:tmpl w:val="EE443B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EF46997"/>
    <w:multiLevelType w:val="hybridMultilevel"/>
    <w:tmpl w:val="F41432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A585814"/>
    <w:multiLevelType w:val="hybridMultilevel"/>
    <w:tmpl w:val="B1B042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F2180F"/>
    <w:multiLevelType w:val="hybridMultilevel"/>
    <w:tmpl w:val="9CE46C78"/>
    <w:lvl w:ilvl="0" w:tplc="CF70B588">
      <w:start w:val="1"/>
      <w:numFmt w:val="decimal"/>
      <w:lvlText w:val="%1."/>
      <w:lvlJc w:val="left"/>
      <w:pPr>
        <w:ind w:left="360" w:hanging="360"/>
      </w:pPr>
      <w:rPr>
        <w:rFonts w:ascii="Verdana" w:eastAsia="宋体" w:hAnsi="Verdan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0157625"/>
    <w:multiLevelType w:val="hybridMultilevel"/>
    <w:tmpl w:val="E624A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2A14418"/>
    <w:multiLevelType w:val="hybridMultilevel"/>
    <w:tmpl w:val="3FF27B40"/>
    <w:lvl w:ilvl="0" w:tplc="D8A00326">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40058A6"/>
    <w:multiLevelType w:val="hybridMultilevel"/>
    <w:tmpl w:val="D34ED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4591A66"/>
    <w:multiLevelType w:val="hybridMultilevel"/>
    <w:tmpl w:val="D55CC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6AD6355"/>
    <w:multiLevelType w:val="hybridMultilevel"/>
    <w:tmpl w:val="EF7C2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6F547E8"/>
    <w:multiLevelType w:val="hybridMultilevel"/>
    <w:tmpl w:val="BCE07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D38088C"/>
    <w:multiLevelType w:val="hybridMultilevel"/>
    <w:tmpl w:val="4D7AA3A0"/>
    <w:lvl w:ilvl="0" w:tplc="B2E0B308">
      <w:start w:val="1"/>
      <w:numFmt w:val="lowerRoman"/>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475FBA"/>
    <w:multiLevelType w:val="hybridMultilevel"/>
    <w:tmpl w:val="E20C6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8C1E76"/>
    <w:multiLevelType w:val="hybridMultilevel"/>
    <w:tmpl w:val="B8345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10A01FF"/>
    <w:multiLevelType w:val="hybridMultilevel"/>
    <w:tmpl w:val="E452C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42827A2"/>
    <w:multiLevelType w:val="hybridMultilevel"/>
    <w:tmpl w:val="766EBEE2"/>
    <w:lvl w:ilvl="0" w:tplc="7660CF26">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nsid w:val="64A431B5"/>
    <w:multiLevelType w:val="hybridMultilevel"/>
    <w:tmpl w:val="65C6F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AA75550"/>
    <w:multiLevelType w:val="hybridMultilevel"/>
    <w:tmpl w:val="56383A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CF40C4B"/>
    <w:multiLevelType w:val="hybridMultilevel"/>
    <w:tmpl w:val="3CE23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E103702"/>
    <w:multiLevelType w:val="hybridMultilevel"/>
    <w:tmpl w:val="13702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3DD38E7"/>
    <w:multiLevelType w:val="hybridMultilevel"/>
    <w:tmpl w:val="E606F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49D71B4"/>
    <w:multiLevelType w:val="hybridMultilevel"/>
    <w:tmpl w:val="61DA6F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65613A3"/>
    <w:multiLevelType w:val="hybridMultilevel"/>
    <w:tmpl w:val="4A843F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C4D5754"/>
    <w:multiLevelType w:val="hybridMultilevel"/>
    <w:tmpl w:val="20A4B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7D086A20"/>
    <w:multiLevelType w:val="hybridMultilevel"/>
    <w:tmpl w:val="E9226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FEB27FB"/>
    <w:multiLevelType w:val="hybridMultilevel"/>
    <w:tmpl w:val="3FE23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2"/>
  </w:num>
  <w:num w:numId="2">
    <w:abstractNumId w:val="7"/>
  </w:num>
  <w:num w:numId="3">
    <w:abstractNumId w:val="34"/>
  </w:num>
  <w:num w:numId="4">
    <w:abstractNumId w:val="22"/>
  </w:num>
  <w:num w:numId="5">
    <w:abstractNumId w:val="4"/>
  </w:num>
  <w:num w:numId="6">
    <w:abstractNumId w:val="13"/>
  </w:num>
  <w:num w:numId="7">
    <w:abstractNumId w:val="2"/>
  </w:num>
  <w:num w:numId="8">
    <w:abstractNumId w:val="3"/>
  </w:num>
  <w:num w:numId="9">
    <w:abstractNumId w:val="29"/>
  </w:num>
  <w:num w:numId="10">
    <w:abstractNumId w:val="44"/>
  </w:num>
  <w:num w:numId="11">
    <w:abstractNumId w:val="11"/>
  </w:num>
  <w:num w:numId="12">
    <w:abstractNumId w:val="41"/>
  </w:num>
  <w:num w:numId="13">
    <w:abstractNumId w:val="33"/>
  </w:num>
  <w:num w:numId="14">
    <w:abstractNumId w:val="25"/>
  </w:num>
  <w:num w:numId="15">
    <w:abstractNumId w:val="8"/>
  </w:num>
  <w:num w:numId="16">
    <w:abstractNumId w:val="27"/>
  </w:num>
  <w:num w:numId="17">
    <w:abstractNumId w:val="32"/>
  </w:num>
  <w:num w:numId="18">
    <w:abstractNumId w:val="9"/>
  </w:num>
  <w:num w:numId="19">
    <w:abstractNumId w:val="17"/>
  </w:num>
  <w:num w:numId="20">
    <w:abstractNumId w:val="19"/>
  </w:num>
  <w:num w:numId="21">
    <w:abstractNumId w:val="30"/>
  </w:num>
  <w:num w:numId="22">
    <w:abstractNumId w:val="46"/>
  </w:num>
  <w:num w:numId="23">
    <w:abstractNumId w:val="6"/>
  </w:num>
  <w:num w:numId="24">
    <w:abstractNumId w:val="26"/>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num>
  <w:num w:numId="28">
    <w:abstractNumId w:val="28"/>
  </w:num>
  <w:num w:numId="29">
    <w:abstractNumId w:val="12"/>
  </w:num>
  <w:num w:numId="30">
    <w:abstractNumId w:val="31"/>
  </w:num>
  <w:num w:numId="31">
    <w:abstractNumId w:val="1"/>
  </w:num>
  <w:num w:numId="32">
    <w:abstractNumId w:val="38"/>
  </w:num>
  <w:num w:numId="33">
    <w:abstractNumId w:val="49"/>
  </w:num>
  <w:num w:numId="34">
    <w:abstractNumId w:val="10"/>
  </w:num>
  <w:num w:numId="35">
    <w:abstractNumId w:val="47"/>
  </w:num>
  <w:num w:numId="36">
    <w:abstractNumId w:val="37"/>
  </w:num>
  <w:num w:numId="37">
    <w:abstractNumId w:val="15"/>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4"/>
  </w:num>
  <w:num w:numId="41">
    <w:abstractNumId w:val="48"/>
  </w:num>
  <w:num w:numId="42">
    <w:abstractNumId w:val="16"/>
  </w:num>
  <w:num w:numId="43">
    <w:abstractNumId w:val="35"/>
  </w:num>
  <w:num w:numId="44">
    <w:abstractNumId w:val="23"/>
  </w:num>
  <w:num w:numId="45">
    <w:abstractNumId w:val="0"/>
  </w:num>
  <w:num w:numId="46">
    <w:abstractNumId w:val="5"/>
  </w:num>
  <w:num w:numId="47">
    <w:abstractNumId w:val="40"/>
  </w:num>
  <w:num w:numId="48">
    <w:abstractNumId w:val="43"/>
  </w:num>
  <w:num w:numId="49">
    <w:abstractNumId w:val="21"/>
  </w:num>
  <w:num w:numId="50">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hdrShapeDefaults>
    <o:shapedefaults v:ext="edit" spidmax="1638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DA5"/>
    <w:rsid w:val="00001368"/>
    <w:rsid w:val="000065EE"/>
    <w:rsid w:val="0002116F"/>
    <w:rsid w:val="00030F2A"/>
    <w:rsid w:val="00032FA2"/>
    <w:rsid w:val="000346EA"/>
    <w:rsid w:val="00040D10"/>
    <w:rsid w:val="0004688A"/>
    <w:rsid w:val="00051A32"/>
    <w:rsid w:val="00054883"/>
    <w:rsid w:val="00055188"/>
    <w:rsid w:val="00060FCA"/>
    <w:rsid w:val="0006323C"/>
    <w:rsid w:val="000661D3"/>
    <w:rsid w:val="00070C68"/>
    <w:rsid w:val="00071B94"/>
    <w:rsid w:val="0007308C"/>
    <w:rsid w:val="0007651A"/>
    <w:rsid w:val="00076638"/>
    <w:rsid w:val="00080194"/>
    <w:rsid w:val="0008024D"/>
    <w:rsid w:val="0008473D"/>
    <w:rsid w:val="00087074"/>
    <w:rsid w:val="00090201"/>
    <w:rsid w:val="00090B9D"/>
    <w:rsid w:val="00093EB9"/>
    <w:rsid w:val="000A234A"/>
    <w:rsid w:val="000A5203"/>
    <w:rsid w:val="000A7443"/>
    <w:rsid w:val="000B4A03"/>
    <w:rsid w:val="000C0858"/>
    <w:rsid w:val="000C127C"/>
    <w:rsid w:val="000C696D"/>
    <w:rsid w:val="000D5A0A"/>
    <w:rsid w:val="000D701E"/>
    <w:rsid w:val="000D7904"/>
    <w:rsid w:val="000E28CC"/>
    <w:rsid w:val="000E519D"/>
    <w:rsid w:val="000E564A"/>
    <w:rsid w:val="000F4F85"/>
    <w:rsid w:val="00101582"/>
    <w:rsid w:val="00101E25"/>
    <w:rsid w:val="001021CF"/>
    <w:rsid w:val="001030E4"/>
    <w:rsid w:val="00104EF9"/>
    <w:rsid w:val="00106F29"/>
    <w:rsid w:val="00107094"/>
    <w:rsid w:val="001137DC"/>
    <w:rsid w:val="001149DE"/>
    <w:rsid w:val="00122585"/>
    <w:rsid w:val="001231B9"/>
    <w:rsid w:val="00126024"/>
    <w:rsid w:val="0013006E"/>
    <w:rsid w:val="001310E9"/>
    <w:rsid w:val="00133A2C"/>
    <w:rsid w:val="00141060"/>
    <w:rsid w:val="00141450"/>
    <w:rsid w:val="00142BC2"/>
    <w:rsid w:val="00146BB0"/>
    <w:rsid w:val="00151E50"/>
    <w:rsid w:val="00152205"/>
    <w:rsid w:val="00153F2B"/>
    <w:rsid w:val="00157476"/>
    <w:rsid w:val="00161137"/>
    <w:rsid w:val="00162A9C"/>
    <w:rsid w:val="001648B7"/>
    <w:rsid w:val="0017204D"/>
    <w:rsid w:val="00173FC3"/>
    <w:rsid w:val="00180486"/>
    <w:rsid w:val="00180FF0"/>
    <w:rsid w:val="00181C21"/>
    <w:rsid w:val="0019122F"/>
    <w:rsid w:val="00191B46"/>
    <w:rsid w:val="00192477"/>
    <w:rsid w:val="0019335B"/>
    <w:rsid w:val="00194124"/>
    <w:rsid w:val="001A192D"/>
    <w:rsid w:val="001A1960"/>
    <w:rsid w:val="001A2548"/>
    <w:rsid w:val="001A2B66"/>
    <w:rsid w:val="001A5C73"/>
    <w:rsid w:val="001A6EC2"/>
    <w:rsid w:val="001A7558"/>
    <w:rsid w:val="001B0488"/>
    <w:rsid w:val="001B3CE6"/>
    <w:rsid w:val="001B51FB"/>
    <w:rsid w:val="001B7E02"/>
    <w:rsid w:val="001C6AE8"/>
    <w:rsid w:val="001D002F"/>
    <w:rsid w:val="001D39C9"/>
    <w:rsid w:val="001D4A15"/>
    <w:rsid w:val="001D68BD"/>
    <w:rsid w:val="001D792D"/>
    <w:rsid w:val="001D7C7D"/>
    <w:rsid w:val="001E2A60"/>
    <w:rsid w:val="001E332B"/>
    <w:rsid w:val="001E3A81"/>
    <w:rsid w:val="001E4C54"/>
    <w:rsid w:val="001E655B"/>
    <w:rsid w:val="001F4090"/>
    <w:rsid w:val="002049B9"/>
    <w:rsid w:val="002053AF"/>
    <w:rsid w:val="00207096"/>
    <w:rsid w:val="0020769E"/>
    <w:rsid w:val="002104F3"/>
    <w:rsid w:val="00213CED"/>
    <w:rsid w:val="002143A8"/>
    <w:rsid w:val="002162C6"/>
    <w:rsid w:val="00226A18"/>
    <w:rsid w:val="002270E7"/>
    <w:rsid w:val="00227B05"/>
    <w:rsid w:val="002303F9"/>
    <w:rsid w:val="00230E8A"/>
    <w:rsid w:val="00232F8E"/>
    <w:rsid w:val="00234B1D"/>
    <w:rsid w:val="00237841"/>
    <w:rsid w:val="002415C1"/>
    <w:rsid w:val="00244841"/>
    <w:rsid w:val="00244D42"/>
    <w:rsid w:val="0024572C"/>
    <w:rsid w:val="00247901"/>
    <w:rsid w:val="00250156"/>
    <w:rsid w:val="00252C50"/>
    <w:rsid w:val="00254BD6"/>
    <w:rsid w:val="002552EF"/>
    <w:rsid w:val="00257321"/>
    <w:rsid w:val="002623BD"/>
    <w:rsid w:val="00263977"/>
    <w:rsid w:val="00264DEA"/>
    <w:rsid w:val="00265120"/>
    <w:rsid w:val="00266D3B"/>
    <w:rsid w:val="00271BDE"/>
    <w:rsid w:val="002731A7"/>
    <w:rsid w:val="00280E78"/>
    <w:rsid w:val="00281BC7"/>
    <w:rsid w:val="002834FC"/>
    <w:rsid w:val="00284AC2"/>
    <w:rsid w:val="002920B2"/>
    <w:rsid w:val="00295085"/>
    <w:rsid w:val="002A6B3B"/>
    <w:rsid w:val="002B267A"/>
    <w:rsid w:val="002B4B2B"/>
    <w:rsid w:val="002C0075"/>
    <w:rsid w:val="002C04A1"/>
    <w:rsid w:val="002C5B0B"/>
    <w:rsid w:val="002C713C"/>
    <w:rsid w:val="002D1E59"/>
    <w:rsid w:val="002E379E"/>
    <w:rsid w:val="002E39E2"/>
    <w:rsid w:val="002E461C"/>
    <w:rsid w:val="002E51D0"/>
    <w:rsid w:val="002F5713"/>
    <w:rsid w:val="00304547"/>
    <w:rsid w:val="00304DF8"/>
    <w:rsid w:val="00305EC0"/>
    <w:rsid w:val="00307112"/>
    <w:rsid w:val="00307627"/>
    <w:rsid w:val="00314E25"/>
    <w:rsid w:val="003166CA"/>
    <w:rsid w:val="003172C8"/>
    <w:rsid w:val="00317A10"/>
    <w:rsid w:val="003245FD"/>
    <w:rsid w:val="00324CDA"/>
    <w:rsid w:val="003339F1"/>
    <w:rsid w:val="00335BE3"/>
    <w:rsid w:val="0034115E"/>
    <w:rsid w:val="003412B0"/>
    <w:rsid w:val="00342D0F"/>
    <w:rsid w:val="00345326"/>
    <w:rsid w:val="003467E0"/>
    <w:rsid w:val="00351EB9"/>
    <w:rsid w:val="00355352"/>
    <w:rsid w:val="0035581E"/>
    <w:rsid w:val="00356E7A"/>
    <w:rsid w:val="00356F10"/>
    <w:rsid w:val="00364A59"/>
    <w:rsid w:val="003664B9"/>
    <w:rsid w:val="00367612"/>
    <w:rsid w:val="00367F66"/>
    <w:rsid w:val="00373884"/>
    <w:rsid w:val="00376F61"/>
    <w:rsid w:val="00382545"/>
    <w:rsid w:val="0038450D"/>
    <w:rsid w:val="003855ED"/>
    <w:rsid w:val="003860E2"/>
    <w:rsid w:val="00390EDB"/>
    <w:rsid w:val="00391CFC"/>
    <w:rsid w:val="003936C5"/>
    <w:rsid w:val="00396FA3"/>
    <w:rsid w:val="003A06AA"/>
    <w:rsid w:val="003B4459"/>
    <w:rsid w:val="003B4E63"/>
    <w:rsid w:val="003B5B3F"/>
    <w:rsid w:val="003B67D0"/>
    <w:rsid w:val="003C1444"/>
    <w:rsid w:val="003C60B8"/>
    <w:rsid w:val="003D09EA"/>
    <w:rsid w:val="003D2769"/>
    <w:rsid w:val="003D6B2E"/>
    <w:rsid w:val="003D7F3B"/>
    <w:rsid w:val="003E0C6F"/>
    <w:rsid w:val="003E121B"/>
    <w:rsid w:val="003E6FC2"/>
    <w:rsid w:val="003F3131"/>
    <w:rsid w:val="003F556B"/>
    <w:rsid w:val="0040172F"/>
    <w:rsid w:val="00404275"/>
    <w:rsid w:val="00407CA3"/>
    <w:rsid w:val="0041074D"/>
    <w:rsid w:val="00412FD6"/>
    <w:rsid w:val="004167D8"/>
    <w:rsid w:val="00420D36"/>
    <w:rsid w:val="00431C99"/>
    <w:rsid w:val="00431EF2"/>
    <w:rsid w:val="00436ED0"/>
    <w:rsid w:val="00441CB7"/>
    <w:rsid w:val="00446877"/>
    <w:rsid w:val="004477DD"/>
    <w:rsid w:val="00465BEA"/>
    <w:rsid w:val="00471560"/>
    <w:rsid w:val="004716D6"/>
    <w:rsid w:val="004734BA"/>
    <w:rsid w:val="004766EE"/>
    <w:rsid w:val="00477006"/>
    <w:rsid w:val="0048078B"/>
    <w:rsid w:val="00480972"/>
    <w:rsid w:val="00495B2E"/>
    <w:rsid w:val="004965CB"/>
    <w:rsid w:val="004A0B8C"/>
    <w:rsid w:val="004A2E2B"/>
    <w:rsid w:val="004A3599"/>
    <w:rsid w:val="004A43BE"/>
    <w:rsid w:val="004A5A72"/>
    <w:rsid w:val="004B20B1"/>
    <w:rsid w:val="004B38DF"/>
    <w:rsid w:val="004B3D52"/>
    <w:rsid w:val="004B7A60"/>
    <w:rsid w:val="004C066A"/>
    <w:rsid w:val="004C149F"/>
    <w:rsid w:val="004C214A"/>
    <w:rsid w:val="004C453A"/>
    <w:rsid w:val="004D038B"/>
    <w:rsid w:val="004E1931"/>
    <w:rsid w:val="004E4C94"/>
    <w:rsid w:val="004F0E43"/>
    <w:rsid w:val="004F5450"/>
    <w:rsid w:val="00500A9D"/>
    <w:rsid w:val="00507483"/>
    <w:rsid w:val="00512DB6"/>
    <w:rsid w:val="00513160"/>
    <w:rsid w:val="005153E1"/>
    <w:rsid w:val="00520576"/>
    <w:rsid w:val="00526008"/>
    <w:rsid w:val="00527BEC"/>
    <w:rsid w:val="005314DD"/>
    <w:rsid w:val="005413AE"/>
    <w:rsid w:val="00541F0D"/>
    <w:rsid w:val="00544021"/>
    <w:rsid w:val="00546466"/>
    <w:rsid w:val="005469A3"/>
    <w:rsid w:val="00550026"/>
    <w:rsid w:val="00551AF3"/>
    <w:rsid w:val="005547CD"/>
    <w:rsid w:val="00554EE4"/>
    <w:rsid w:val="005553CB"/>
    <w:rsid w:val="00557D75"/>
    <w:rsid w:val="00561E8D"/>
    <w:rsid w:val="00562E18"/>
    <w:rsid w:val="00563EAE"/>
    <w:rsid w:val="00563F89"/>
    <w:rsid w:val="00566902"/>
    <w:rsid w:val="0057153E"/>
    <w:rsid w:val="00571DB6"/>
    <w:rsid w:val="00581E40"/>
    <w:rsid w:val="00582407"/>
    <w:rsid w:val="00583576"/>
    <w:rsid w:val="00587A65"/>
    <w:rsid w:val="0059232D"/>
    <w:rsid w:val="00596B80"/>
    <w:rsid w:val="005A0508"/>
    <w:rsid w:val="005A321D"/>
    <w:rsid w:val="005A3BC1"/>
    <w:rsid w:val="005B1DC1"/>
    <w:rsid w:val="005B2853"/>
    <w:rsid w:val="005C012E"/>
    <w:rsid w:val="005C013E"/>
    <w:rsid w:val="005C1AF1"/>
    <w:rsid w:val="005C4877"/>
    <w:rsid w:val="005D230E"/>
    <w:rsid w:val="005D3B8E"/>
    <w:rsid w:val="005D58F9"/>
    <w:rsid w:val="005D7D48"/>
    <w:rsid w:val="005E2550"/>
    <w:rsid w:val="005E3D18"/>
    <w:rsid w:val="005F0227"/>
    <w:rsid w:val="005F1D8D"/>
    <w:rsid w:val="0060075D"/>
    <w:rsid w:val="00602903"/>
    <w:rsid w:val="00610372"/>
    <w:rsid w:val="00616920"/>
    <w:rsid w:val="006235CE"/>
    <w:rsid w:val="006256F4"/>
    <w:rsid w:val="00634E06"/>
    <w:rsid w:val="00641260"/>
    <w:rsid w:val="006427FE"/>
    <w:rsid w:val="006457FE"/>
    <w:rsid w:val="00650627"/>
    <w:rsid w:val="006518A5"/>
    <w:rsid w:val="00652D95"/>
    <w:rsid w:val="00664C83"/>
    <w:rsid w:val="00665B2D"/>
    <w:rsid w:val="00666868"/>
    <w:rsid w:val="00670EA0"/>
    <w:rsid w:val="006757B8"/>
    <w:rsid w:val="00675DAF"/>
    <w:rsid w:val="00690CB4"/>
    <w:rsid w:val="006A167A"/>
    <w:rsid w:val="006A33FE"/>
    <w:rsid w:val="006B1B6D"/>
    <w:rsid w:val="006B2765"/>
    <w:rsid w:val="006B28BC"/>
    <w:rsid w:val="006B43F0"/>
    <w:rsid w:val="006C032D"/>
    <w:rsid w:val="006C5B37"/>
    <w:rsid w:val="006C70EB"/>
    <w:rsid w:val="006D02A2"/>
    <w:rsid w:val="006E1E9F"/>
    <w:rsid w:val="006E2169"/>
    <w:rsid w:val="006E5086"/>
    <w:rsid w:val="006E7046"/>
    <w:rsid w:val="006E7170"/>
    <w:rsid w:val="006F434B"/>
    <w:rsid w:val="006F64CD"/>
    <w:rsid w:val="006F658F"/>
    <w:rsid w:val="00700F9A"/>
    <w:rsid w:val="007052E8"/>
    <w:rsid w:val="0070610C"/>
    <w:rsid w:val="007068FE"/>
    <w:rsid w:val="00712B2B"/>
    <w:rsid w:val="007156FE"/>
    <w:rsid w:val="00722930"/>
    <w:rsid w:val="00726D0E"/>
    <w:rsid w:val="00726E3D"/>
    <w:rsid w:val="007322F5"/>
    <w:rsid w:val="00732EAD"/>
    <w:rsid w:val="0073335E"/>
    <w:rsid w:val="00733460"/>
    <w:rsid w:val="00735021"/>
    <w:rsid w:val="00735DE3"/>
    <w:rsid w:val="00735E11"/>
    <w:rsid w:val="00735E32"/>
    <w:rsid w:val="00736122"/>
    <w:rsid w:val="0074768E"/>
    <w:rsid w:val="00753D0B"/>
    <w:rsid w:val="007542BC"/>
    <w:rsid w:val="007657AF"/>
    <w:rsid w:val="007747A3"/>
    <w:rsid w:val="007775AF"/>
    <w:rsid w:val="00777FF0"/>
    <w:rsid w:val="00781DDE"/>
    <w:rsid w:val="00781E56"/>
    <w:rsid w:val="00782ADF"/>
    <w:rsid w:val="00786923"/>
    <w:rsid w:val="00787725"/>
    <w:rsid w:val="007916F9"/>
    <w:rsid w:val="0079202E"/>
    <w:rsid w:val="0079699B"/>
    <w:rsid w:val="007973B9"/>
    <w:rsid w:val="007A59D3"/>
    <w:rsid w:val="007B0977"/>
    <w:rsid w:val="007B1A7E"/>
    <w:rsid w:val="007C1DB1"/>
    <w:rsid w:val="007C26F2"/>
    <w:rsid w:val="007C329D"/>
    <w:rsid w:val="007C40C9"/>
    <w:rsid w:val="007D0ABF"/>
    <w:rsid w:val="007D1466"/>
    <w:rsid w:val="007D20DF"/>
    <w:rsid w:val="007D3131"/>
    <w:rsid w:val="007D52FD"/>
    <w:rsid w:val="007D6C54"/>
    <w:rsid w:val="007D7A45"/>
    <w:rsid w:val="007E2141"/>
    <w:rsid w:val="007E4AF6"/>
    <w:rsid w:val="007F283C"/>
    <w:rsid w:val="00800180"/>
    <w:rsid w:val="00801BD7"/>
    <w:rsid w:val="00804AA0"/>
    <w:rsid w:val="008115CE"/>
    <w:rsid w:val="0081340A"/>
    <w:rsid w:val="00817078"/>
    <w:rsid w:val="00817E6C"/>
    <w:rsid w:val="00827212"/>
    <w:rsid w:val="008330FB"/>
    <w:rsid w:val="008336BA"/>
    <w:rsid w:val="00834891"/>
    <w:rsid w:val="00837A1D"/>
    <w:rsid w:val="008404A9"/>
    <w:rsid w:val="0084142B"/>
    <w:rsid w:val="00841FF0"/>
    <w:rsid w:val="0084456F"/>
    <w:rsid w:val="008463D4"/>
    <w:rsid w:val="0084774D"/>
    <w:rsid w:val="008515AB"/>
    <w:rsid w:val="008540A0"/>
    <w:rsid w:val="00857D0C"/>
    <w:rsid w:val="00863616"/>
    <w:rsid w:val="00866228"/>
    <w:rsid w:val="00873B9C"/>
    <w:rsid w:val="008808F8"/>
    <w:rsid w:val="008845DB"/>
    <w:rsid w:val="00884D4D"/>
    <w:rsid w:val="008851AF"/>
    <w:rsid w:val="00886807"/>
    <w:rsid w:val="00886E55"/>
    <w:rsid w:val="00887B80"/>
    <w:rsid w:val="008935F6"/>
    <w:rsid w:val="008943B0"/>
    <w:rsid w:val="008A1973"/>
    <w:rsid w:val="008A6343"/>
    <w:rsid w:val="008A6376"/>
    <w:rsid w:val="008A724C"/>
    <w:rsid w:val="008B0ED7"/>
    <w:rsid w:val="008B15DB"/>
    <w:rsid w:val="008B2A45"/>
    <w:rsid w:val="008B4C17"/>
    <w:rsid w:val="008B6221"/>
    <w:rsid w:val="008C453B"/>
    <w:rsid w:val="008C5ADC"/>
    <w:rsid w:val="008D0607"/>
    <w:rsid w:val="008D0B51"/>
    <w:rsid w:val="008D2703"/>
    <w:rsid w:val="008D3773"/>
    <w:rsid w:val="008D50B0"/>
    <w:rsid w:val="008D558B"/>
    <w:rsid w:val="008D5A7B"/>
    <w:rsid w:val="008D7B2D"/>
    <w:rsid w:val="008E7A15"/>
    <w:rsid w:val="008F2160"/>
    <w:rsid w:val="009006A2"/>
    <w:rsid w:val="0090168E"/>
    <w:rsid w:val="00901B05"/>
    <w:rsid w:val="00902908"/>
    <w:rsid w:val="009071FC"/>
    <w:rsid w:val="009139E0"/>
    <w:rsid w:val="00934587"/>
    <w:rsid w:val="00935260"/>
    <w:rsid w:val="009404EE"/>
    <w:rsid w:val="009436D9"/>
    <w:rsid w:val="00944666"/>
    <w:rsid w:val="00947C3E"/>
    <w:rsid w:val="00947F0A"/>
    <w:rsid w:val="00950D53"/>
    <w:rsid w:val="00955F52"/>
    <w:rsid w:val="00960F99"/>
    <w:rsid w:val="00962860"/>
    <w:rsid w:val="00970EF6"/>
    <w:rsid w:val="00974167"/>
    <w:rsid w:val="0097528A"/>
    <w:rsid w:val="009761BE"/>
    <w:rsid w:val="00977604"/>
    <w:rsid w:val="009776DE"/>
    <w:rsid w:val="00981E23"/>
    <w:rsid w:val="0098432F"/>
    <w:rsid w:val="00987494"/>
    <w:rsid w:val="009917F6"/>
    <w:rsid w:val="00993C9A"/>
    <w:rsid w:val="009A02AC"/>
    <w:rsid w:val="009A5912"/>
    <w:rsid w:val="009B1EA7"/>
    <w:rsid w:val="009B758C"/>
    <w:rsid w:val="009B7E86"/>
    <w:rsid w:val="009C0C90"/>
    <w:rsid w:val="009C3A67"/>
    <w:rsid w:val="009C7907"/>
    <w:rsid w:val="009D1C47"/>
    <w:rsid w:val="009D401A"/>
    <w:rsid w:val="009D45A8"/>
    <w:rsid w:val="009E0B31"/>
    <w:rsid w:val="009E1123"/>
    <w:rsid w:val="009E15E6"/>
    <w:rsid w:val="009E17BA"/>
    <w:rsid w:val="009F2814"/>
    <w:rsid w:val="009F6093"/>
    <w:rsid w:val="00A06805"/>
    <w:rsid w:val="00A0731D"/>
    <w:rsid w:val="00A14110"/>
    <w:rsid w:val="00A21D8C"/>
    <w:rsid w:val="00A2290B"/>
    <w:rsid w:val="00A25024"/>
    <w:rsid w:val="00A26D5B"/>
    <w:rsid w:val="00A41E49"/>
    <w:rsid w:val="00A46767"/>
    <w:rsid w:val="00A47629"/>
    <w:rsid w:val="00A51335"/>
    <w:rsid w:val="00A51E14"/>
    <w:rsid w:val="00A5285E"/>
    <w:rsid w:val="00A53E5B"/>
    <w:rsid w:val="00A5407B"/>
    <w:rsid w:val="00A54404"/>
    <w:rsid w:val="00A5463E"/>
    <w:rsid w:val="00A5468F"/>
    <w:rsid w:val="00A60E50"/>
    <w:rsid w:val="00A64C3C"/>
    <w:rsid w:val="00A710BD"/>
    <w:rsid w:val="00A80EEC"/>
    <w:rsid w:val="00A8185B"/>
    <w:rsid w:val="00A83384"/>
    <w:rsid w:val="00A85CC0"/>
    <w:rsid w:val="00A9337C"/>
    <w:rsid w:val="00A95874"/>
    <w:rsid w:val="00AA66DF"/>
    <w:rsid w:val="00AA75B4"/>
    <w:rsid w:val="00AB3E40"/>
    <w:rsid w:val="00AB7448"/>
    <w:rsid w:val="00AC64CE"/>
    <w:rsid w:val="00AC6F2C"/>
    <w:rsid w:val="00AD18E2"/>
    <w:rsid w:val="00AD39A9"/>
    <w:rsid w:val="00AE19B4"/>
    <w:rsid w:val="00AF01E8"/>
    <w:rsid w:val="00AF29C0"/>
    <w:rsid w:val="00AF361C"/>
    <w:rsid w:val="00AF66A8"/>
    <w:rsid w:val="00B01546"/>
    <w:rsid w:val="00B109D7"/>
    <w:rsid w:val="00B16A4B"/>
    <w:rsid w:val="00B1716F"/>
    <w:rsid w:val="00B263AC"/>
    <w:rsid w:val="00B26B61"/>
    <w:rsid w:val="00B3371A"/>
    <w:rsid w:val="00B34B02"/>
    <w:rsid w:val="00B34FE2"/>
    <w:rsid w:val="00B4179A"/>
    <w:rsid w:val="00B427E1"/>
    <w:rsid w:val="00B46078"/>
    <w:rsid w:val="00B46582"/>
    <w:rsid w:val="00B51D6F"/>
    <w:rsid w:val="00B535E9"/>
    <w:rsid w:val="00B56FA5"/>
    <w:rsid w:val="00B66713"/>
    <w:rsid w:val="00B71DA5"/>
    <w:rsid w:val="00B772A8"/>
    <w:rsid w:val="00B8188C"/>
    <w:rsid w:val="00B82793"/>
    <w:rsid w:val="00B86C5F"/>
    <w:rsid w:val="00B8796F"/>
    <w:rsid w:val="00B94241"/>
    <w:rsid w:val="00B95C2D"/>
    <w:rsid w:val="00BB5AC6"/>
    <w:rsid w:val="00BB748A"/>
    <w:rsid w:val="00BC1AFB"/>
    <w:rsid w:val="00BC3CCF"/>
    <w:rsid w:val="00BC4AA6"/>
    <w:rsid w:val="00BC4DFC"/>
    <w:rsid w:val="00BC54FA"/>
    <w:rsid w:val="00BC674B"/>
    <w:rsid w:val="00BC7374"/>
    <w:rsid w:val="00BC75DB"/>
    <w:rsid w:val="00BD54A4"/>
    <w:rsid w:val="00BE1A5A"/>
    <w:rsid w:val="00BE215D"/>
    <w:rsid w:val="00BE2294"/>
    <w:rsid w:val="00BE446D"/>
    <w:rsid w:val="00BE4DA5"/>
    <w:rsid w:val="00BE5524"/>
    <w:rsid w:val="00BE5B68"/>
    <w:rsid w:val="00BE7E1E"/>
    <w:rsid w:val="00BF0E75"/>
    <w:rsid w:val="00BF0FE5"/>
    <w:rsid w:val="00BF4E47"/>
    <w:rsid w:val="00C02EFA"/>
    <w:rsid w:val="00C041E2"/>
    <w:rsid w:val="00C07152"/>
    <w:rsid w:val="00C116AC"/>
    <w:rsid w:val="00C139F7"/>
    <w:rsid w:val="00C13FBE"/>
    <w:rsid w:val="00C22B53"/>
    <w:rsid w:val="00C315B1"/>
    <w:rsid w:val="00C32280"/>
    <w:rsid w:val="00C41E93"/>
    <w:rsid w:val="00C45E95"/>
    <w:rsid w:val="00C478CF"/>
    <w:rsid w:val="00C47B88"/>
    <w:rsid w:val="00C57484"/>
    <w:rsid w:val="00C61E00"/>
    <w:rsid w:val="00C61FB0"/>
    <w:rsid w:val="00C61FC0"/>
    <w:rsid w:val="00C63173"/>
    <w:rsid w:val="00C638D2"/>
    <w:rsid w:val="00C6658D"/>
    <w:rsid w:val="00C6760D"/>
    <w:rsid w:val="00C75674"/>
    <w:rsid w:val="00C76EFD"/>
    <w:rsid w:val="00C81B91"/>
    <w:rsid w:val="00CA2A98"/>
    <w:rsid w:val="00CA4C59"/>
    <w:rsid w:val="00CA73A3"/>
    <w:rsid w:val="00CB3EBB"/>
    <w:rsid w:val="00CB569D"/>
    <w:rsid w:val="00CC04DC"/>
    <w:rsid w:val="00CC428F"/>
    <w:rsid w:val="00CC621F"/>
    <w:rsid w:val="00CD1309"/>
    <w:rsid w:val="00CD2B40"/>
    <w:rsid w:val="00CD6094"/>
    <w:rsid w:val="00CE02D1"/>
    <w:rsid w:val="00CE29AB"/>
    <w:rsid w:val="00CE4C78"/>
    <w:rsid w:val="00CE566A"/>
    <w:rsid w:val="00CE6252"/>
    <w:rsid w:val="00CF5A7E"/>
    <w:rsid w:val="00CF6972"/>
    <w:rsid w:val="00CF7F4D"/>
    <w:rsid w:val="00D0084F"/>
    <w:rsid w:val="00D01A81"/>
    <w:rsid w:val="00D05BE4"/>
    <w:rsid w:val="00D11BA9"/>
    <w:rsid w:val="00D15173"/>
    <w:rsid w:val="00D151C9"/>
    <w:rsid w:val="00D15B3F"/>
    <w:rsid w:val="00D25199"/>
    <w:rsid w:val="00D25442"/>
    <w:rsid w:val="00D31FDF"/>
    <w:rsid w:val="00D412FA"/>
    <w:rsid w:val="00D532F1"/>
    <w:rsid w:val="00D573E6"/>
    <w:rsid w:val="00D575E9"/>
    <w:rsid w:val="00D60165"/>
    <w:rsid w:val="00D6219E"/>
    <w:rsid w:val="00D65562"/>
    <w:rsid w:val="00D767D1"/>
    <w:rsid w:val="00D770B8"/>
    <w:rsid w:val="00D776E2"/>
    <w:rsid w:val="00D8420F"/>
    <w:rsid w:val="00D84E14"/>
    <w:rsid w:val="00D865BF"/>
    <w:rsid w:val="00D867AA"/>
    <w:rsid w:val="00D92313"/>
    <w:rsid w:val="00D9232E"/>
    <w:rsid w:val="00D949AC"/>
    <w:rsid w:val="00DA2129"/>
    <w:rsid w:val="00DA3CD5"/>
    <w:rsid w:val="00DA540D"/>
    <w:rsid w:val="00DB19F8"/>
    <w:rsid w:val="00DB37F4"/>
    <w:rsid w:val="00DB3C4D"/>
    <w:rsid w:val="00DC1EEF"/>
    <w:rsid w:val="00DC22D4"/>
    <w:rsid w:val="00DC38EE"/>
    <w:rsid w:val="00DC42EB"/>
    <w:rsid w:val="00DC72C6"/>
    <w:rsid w:val="00DC7575"/>
    <w:rsid w:val="00DD3C42"/>
    <w:rsid w:val="00DD583A"/>
    <w:rsid w:val="00DD7A32"/>
    <w:rsid w:val="00DD7AD0"/>
    <w:rsid w:val="00DF6ACB"/>
    <w:rsid w:val="00E02766"/>
    <w:rsid w:val="00E03DA6"/>
    <w:rsid w:val="00E12C16"/>
    <w:rsid w:val="00E206EE"/>
    <w:rsid w:val="00E2324E"/>
    <w:rsid w:val="00E24A01"/>
    <w:rsid w:val="00E25FB0"/>
    <w:rsid w:val="00E3285C"/>
    <w:rsid w:val="00E3382D"/>
    <w:rsid w:val="00E37F22"/>
    <w:rsid w:val="00E407F6"/>
    <w:rsid w:val="00E4259D"/>
    <w:rsid w:val="00E44754"/>
    <w:rsid w:val="00E451B1"/>
    <w:rsid w:val="00E46B39"/>
    <w:rsid w:val="00E46B66"/>
    <w:rsid w:val="00E54F0A"/>
    <w:rsid w:val="00E56FB6"/>
    <w:rsid w:val="00E620DE"/>
    <w:rsid w:val="00E62FEE"/>
    <w:rsid w:val="00E639F0"/>
    <w:rsid w:val="00E6524E"/>
    <w:rsid w:val="00E66224"/>
    <w:rsid w:val="00E80B39"/>
    <w:rsid w:val="00E8610F"/>
    <w:rsid w:val="00E86167"/>
    <w:rsid w:val="00E95F6A"/>
    <w:rsid w:val="00E960D4"/>
    <w:rsid w:val="00E963A2"/>
    <w:rsid w:val="00E978AA"/>
    <w:rsid w:val="00EA7820"/>
    <w:rsid w:val="00EB4311"/>
    <w:rsid w:val="00EB4CA5"/>
    <w:rsid w:val="00EB75EF"/>
    <w:rsid w:val="00EC1415"/>
    <w:rsid w:val="00EC19E7"/>
    <w:rsid w:val="00EC27C0"/>
    <w:rsid w:val="00EC2928"/>
    <w:rsid w:val="00EC3A45"/>
    <w:rsid w:val="00EC417D"/>
    <w:rsid w:val="00ED12B2"/>
    <w:rsid w:val="00ED4948"/>
    <w:rsid w:val="00EE0399"/>
    <w:rsid w:val="00EE5D72"/>
    <w:rsid w:val="00EE728B"/>
    <w:rsid w:val="00EF3D58"/>
    <w:rsid w:val="00EF4A47"/>
    <w:rsid w:val="00F022D2"/>
    <w:rsid w:val="00F03395"/>
    <w:rsid w:val="00F03C58"/>
    <w:rsid w:val="00F06C93"/>
    <w:rsid w:val="00F12D31"/>
    <w:rsid w:val="00F1332C"/>
    <w:rsid w:val="00F159E0"/>
    <w:rsid w:val="00F159E7"/>
    <w:rsid w:val="00F16057"/>
    <w:rsid w:val="00F21F2A"/>
    <w:rsid w:val="00F24463"/>
    <w:rsid w:val="00F2571A"/>
    <w:rsid w:val="00F25A14"/>
    <w:rsid w:val="00F25D87"/>
    <w:rsid w:val="00F32F9F"/>
    <w:rsid w:val="00F34F9D"/>
    <w:rsid w:val="00F3793F"/>
    <w:rsid w:val="00F40ED3"/>
    <w:rsid w:val="00F60D02"/>
    <w:rsid w:val="00F61EBF"/>
    <w:rsid w:val="00F66408"/>
    <w:rsid w:val="00F71245"/>
    <w:rsid w:val="00F73052"/>
    <w:rsid w:val="00F732E0"/>
    <w:rsid w:val="00F76825"/>
    <w:rsid w:val="00F806B5"/>
    <w:rsid w:val="00F8119C"/>
    <w:rsid w:val="00F82A45"/>
    <w:rsid w:val="00F84435"/>
    <w:rsid w:val="00F941EB"/>
    <w:rsid w:val="00F96169"/>
    <w:rsid w:val="00F962E2"/>
    <w:rsid w:val="00FB384F"/>
    <w:rsid w:val="00FB611E"/>
    <w:rsid w:val="00FB757F"/>
    <w:rsid w:val="00FB7D0D"/>
    <w:rsid w:val="00FC33D2"/>
    <w:rsid w:val="00FC498B"/>
    <w:rsid w:val="00FC7DC6"/>
    <w:rsid w:val="00FD3E9C"/>
    <w:rsid w:val="00FD71F0"/>
    <w:rsid w:val="00FE36D0"/>
    <w:rsid w:val="00FE38FE"/>
    <w:rsid w:val="00FE4EF6"/>
    <w:rsid w:val="00FF3187"/>
    <w:rsid w:val="00FF3C58"/>
    <w:rsid w:val="00FF6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4:docId w14:val="4FACE586"/>
  <w15:docId w15:val="{58ED692F-D88F-415E-9606-5F3B0460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宋体" w:hAnsi="Verdana" w:cs="Tahoma"/>
        <w:kern w:val="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1E8"/>
    <w:rPr>
      <w:rFonts w:ascii="Times New Roman" w:hAnsi="Times New Roman" w:cs="Times New Roman"/>
      <w:lang w:val="en-GB"/>
    </w:rPr>
  </w:style>
  <w:style w:type="paragraph" w:styleId="Heading1">
    <w:name w:val="heading 1"/>
    <w:basedOn w:val="Normal"/>
    <w:next w:val="Normal"/>
    <w:link w:val="Heading1Char"/>
    <w:uiPriority w:val="9"/>
    <w:qFormat/>
    <w:rsid w:val="008868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A7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F5A7E"/>
    <w:rPr>
      <w:rFonts w:ascii="Times New Roman" w:hAnsi="Times New Roman" w:cs="Times New Roman"/>
      <w:lang w:val="en-GB"/>
    </w:rPr>
  </w:style>
  <w:style w:type="paragraph" w:styleId="Footer">
    <w:name w:val="footer"/>
    <w:basedOn w:val="Normal"/>
    <w:link w:val="FooterChar"/>
    <w:uiPriority w:val="99"/>
    <w:unhideWhenUsed/>
    <w:rsid w:val="00CF5A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5A7E"/>
    <w:rPr>
      <w:rFonts w:ascii="Times New Roman" w:hAnsi="Times New Roman" w:cs="Times New Roman"/>
      <w:lang w:val="en-GB"/>
    </w:rPr>
  </w:style>
  <w:style w:type="paragraph" w:styleId="ListParagraph">
    <w:name w:val="List Paragraph"/>
    <w:basedOn w:val="Normal"/>
    <w:uiPriority w:val="34"/>
    <w:qFormat/>
    <w:rsid w:val="00230E8A"/>
    <w:pPr>
      <w:ind w:left="720"/>
      <w:contextualSpacing/>
    </w:pPr>
  </w:style>
  <w:style w:type="paragraph" w:customStyle="1" w:styleId="Default">
    <w:name w:val="Default"/>
    <w:rsid w:val="007E4AF6"/>
    <w:pPr>
      <w:autoSpaceDE w:val="0"/>
      <w:autoSpaceDN w:val="0"/>
      <w:adjustRightInd w:val="0"/>
      <w:spacing w:after="0" w:line="240" w:lineRule="auto"/>
    </w:pPr>
    <w:rPr>
      <w:rFonts w:ascii="Arial" w:eastAsiaTheme="minorEastAsia" w:hAnsi="Arial" w:cs="Arial"/>
      <w:color w:val="000000"/>
      <w:kern w:val="0"/>
      <w:sz w:val="24"/>
      <w:szCs w:val="24"/>
      <w:lang w:val="en-GB"/>
    </w:rPr>
  </w:style>
  <w:style w:type="paragraph" w:styleId="BalloonText">
    <w:name w:val="Balloon Text"/>
    <w:basedOn w:val="Normal"/>
    <w:link w:val="BalloonTextChar"/>
    <w:uiPriority w:val="99"/>
    <w:semiHidden/>
    <w:unhideWhenUsed/>
    <w:rsid w:val="00B015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546"/>
    <w:rPr>
      <w:rFonts w:ascii="Tahoma" w:hAnsi="Tahoma"/>
      <w:sz w:val="16"/>
      <w:szCs w:val="16"/>
      <w:lang w:val="en-GB"/>
    </w:rPr>
  </w:style>
  <w:style w:type="paragraph" w:styleId="NoSpacing">
    <w:name w:val="No Spacing"/>
    <w:uiPriority w:val="1"/>
    <w:qFormat/>
    <w:rsid w:val="00B46582"/>
    <w:pPr>
      <w:spacing w:after="0" w:line="240" w:lineRule="auto"/>
    </w:pPr>
    <w:rPr>
      <w:rFonts w:ascii="Times New Roman" w:hAnsi="Times New Roman" w:cs="Times New Roman"/>
      <w:lang w:val="en-GB"/>
    </w:rPr>
  </w:style>
  <w:style w:type="paragraph" w:styleId="Revision">
    <w:name w:val="Revision"/>
    <w:hidden/>
    <w:uiPriority w:val="99"/>
    <w:semiHidden/>
    <w:rsid w:val="002920B2"/>
    <w:pPr>
      <w:spacing w:after="0" w:line="240" w:lineRule="auto"/>
    </w:pPr>
    <w:rPr>
      <w:rFonts w:ascii="Times New Roman" w:hAnsi="Times New Roman" w:cs="Times New Roman"/>
      <w:lang w:val="en-GB"/>
    </w:rPr>
  </w:style>
  <w:style w:type="character" w:customStyle="1" w:styleId="Heading1Char">
    <w:name w:val="Heading 1 Char"/>
    <w:basedOn w:val="DefaultParagraphFont"/>
    <w:link w:val="Heading1"/>
    <w:uiPriority w:val="9"/>
    <w:rsid w:val="00886807"/>
    <w:rPr>
      <w:rFonts w:asciiTheme="majorHAnsi" w:eastAsiaTheme="majorEastAsia" w:hAnsiTheme="majorHAnsi" w:cstheme="majorBidi"/>
      <w:b/>
      <w:bCs/>
      <w:color w:val="365F91" w:themeColor="accent1" w:themeShade="BF"/>
      <w:sz w:val="28"/>
      <w:szCs w:val="28"/>
      <w:lang w:val="en-GB"/>
    </w:rPr>
  </w:style>
  <w:style w:type="paragraph" w:styleId="PlainText">
    <w:name w:val="Plain Text"/>
    <w:basedOn w:val="Normal"/>
    <w:link w:val="PlainTextChar"/>
    <w:uiPriority w:val="99"/>
    <w:unhideWhenUsed/>
    <w:rsid w:val="00675DAF"/>
    <w:pPr>
      <w:spacing w:after="0" w:line="240" w:lineRule="auto"/>
    </w:pPr>
    <w:rPr>
      <w:rFonts w:ascii="Calibri" w:eastAsiaTheme="minorEastAsia" w:hAnsi="Calibri" w:cstheme="minorBidi"/>
      <w:kern w:val="0"/>
      <w:sz w:val="22"/>
      <w:szCs w:val="21"/>
      <w:lang w:val="en-US"/>
    </w:rPr>
  </w:style>
  <w:style w:type="character" w:customStyle="1" w:styleId="PlainTextChar">
    <w:name w:val="Plain Text Char"/>
    <w:basedOn w:val="DefaultParagraphFont"/>
    <w:link w:val="PlainText"/>
    <w:uiPriority w:val="99"/>
    <w:rsid w:val="00675DAF"/>
    <w:rPr>
      <w:rFonts w:ascii="Calibri" w:eastAsiaTheme="minorEastAsia" w:hAnsi="Calibri" w:cstheme="minorBidi"/>
      <w:kern w:val="0"/>
      <w:sz w:val="22"/>
      <w:szCs w:val="21"/>
    </w:rPr>
  </w:style>
  <w:style w:type="character" w:styleId="Hyperlink">
    <w:name w:val="Hyperlink"/>
    <w:uiPriority w:val="99"/>
    <w:rsid w:val="00837A1D"/>
    <w:rPr>
      <w:color w:val="0000FF"/>
      <w:u w:val="single"/>
    </w:rPr>
  </w:style>
  <w:style w:type="character" w:styleId="PageNumber">
    <w:name w:val="page number"/>
    <w:basedOn w:val="DefaultParagraphFont"/>
    <w:uiPriority w:val="99"/>
    <w:semiHidden/>
    <w:unhideWhenUsed/>
    <w:rsid w:val="00C31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0030">
      <w:bodyDiv w:val="1"/>
      <w:marLeft w:val="0"/>
      <w:marRight w:val="0"/>
      <w:marTop w:val="0"/>
      <w:marBottom w:val="0"/>
      <w:divBdr>
        <w:top w:val="none" w:sz="0" w:space="0" w:color="auto"/>
        <w:left w:val="none" w:sz="0" w:space="0" w:color="auto"/>
        <w:bottom w:val="none" w:sz="0" w:space="0" w:color="auto"/>
        <w:right w:val="none" w:sz="0" w:space="0" w:color="auto"/>
      </w:divBdr>
    </w:div>
    <w:div w:id="16740101">
      <w:bodyDiv w:val="1"/>
      <w:marLeft w:val="0"/>
      <w:marRight w:val="0"/>
      <w:marTop w:val="0"/>
      <w:marBottom w:val="0"/>
      <w:divBdr>
        <w:top w:val="none" w:sz="0" w:space="0" w:color="auto"/>
        <w:left w:val="none" w:sz="0" w:space="0" w:color="auto"/>
        <w:bottom w:val="none" w:sz="0" w:space="0" w:color="auto"/>
        <w:right w:val="none" w:sz="0" w:space="0" w:color="auto"/>
      </w:divBdr>
    </w:div>
    <w:div w:id="39939979">
      <w:bodyDiv w:val="1"/>
      <w:marLeft w:val="0"/>
      <w:marRight w:val="0"/>
      <w:marTop w:val="0"/>
      <w:marBottom w:val="0"/>
      <w:divBdr>
        <w:top w:val="none" w:sz="0" w:space="0" w:color="auto"/>
        <w:left w:val="none" w:sz="0" w:space="0" w:color="auto"/>
        <w:bottom w:val="none" w:sz="0" w:space="0" w:color="auto"/>
        <w:right w:val="none" w:sz="0" w:space="0" w:color="auto"/>
      </w:divBdr>
    </w:div>
    <w:div w:id="63994960">
      <w:bodyDiv w:val="1"/>
      <w:marLeft w:val="0"/>
      <w:marRight w:val="0"/>
      <w:marTop w:val="0"/>
      <w:marBottom w:val="0"/>
      <w:divBdr>
        <w:top w:val="none" w:sz="0" w:space="0" w:color="auto"/>
        <w:left w:val="none" w:sz="0" w:space="0" w:color="auto"/>
        <w:bottom w:val="none" w:sz="0" w:space="0" w:color="auto"/>
        <w:right w:val="none" w:sz="0" w:space="0" w:color="auto"/>
      </w:divBdr>
    </w:div>
    <w:div w:id="97452668">
      <w:bodyDiv w:val="1"/>
      <w:marLeft w:val="0"/>
      <w:marRight w:val="0"/>
      <w:marTop w:val="0"/>
      <w:marBottom w:val="0"/>
      <w:divBdr>
        <w:top w:val="none" w:sz="0" w:space="0" w:color="auto"/>
        <w:left w:val="none" w:sz="0" w:space="0" w:color="auto"/>
        <w:bottom w:val="none" w:sz="0" w:space="0" w:color="auto"/>
        <w:right w:val="none" w:sz="0" w:space="0" w:color="auto"/>
      </w:divBdr>
    </w:div>
    <w:div w:id="255291842">
      <w:bodyDiv w:val="1"/>
      <w:marLeft w:val="0"/>
      <w:marRight w:val="0"/>
      <w:marTop w:val="0"/>
      <w:marBottom w:val="0"/>
      <w:divBdr>
        <w:top w:val="none" w:sz="0" w:space="0" w:color="auto"/>
        <w:left w:val="none" w:sz="0" w:space="0" w:color="auto"/>
        <w:bottom w:val="none" w:sz="0" w:space="0" w:color="auto"/>
        <w:right w:val="none" w:sz="0" w:space="0" w:color="auto"/>
      </w:divBdr>
    </w:div>
    <w:div w:id="385758526">
      <w:bodyDiv w:val="1"/>
      <w:marLeft w:val="0"/>
      <w:marRight w:val="0"/>
      <w:marTop w:val="0"/>
      <w:marBottom w:val="0"/>
      <w:divBdr>
        <w:top w:val="none" w:sz="0" w:space="0" w:color="auto"/>
        <w:left w:val="none" w:sz="0" w:space="0" w:color="auto"/>
        <w:bottom w:val="none" w:sz="0" w:space="0" w:color="auto"/>
        <w:right w:val="none" w:sz="0" w:space="0" w:color="auto"/>
      </w:divBdr>
    </w:div>
    <w:div w:id="414517709">
      <w:bodyDiv w:val="1"/>
      <w:marLeft w:val="0"/>
      <w:marRight w:val="0"/>
      <w:marTop w:val="0"/>
      <w:marBottom w:val="0"/>
      <w:divBdr>
        <w:top w:val="none" w:sz="0" w:space="0" w:color="auto"/>
        <w:left w:val="none" w:sz="0" w:space="0" w:color="auto"/>
        <w:bottom w:val="none" w:sz="0" w:space="0" w:color="auto"/>
        <w:right w:val="none" w:sz="0" w:space="0" w:color="auto"/>
      </w:divBdr>
    </w:div>
    <w:div w:id="450394293">
      <w:bodyDiv w:val="1"/>
      <w:marLeft w:val="0"/>
      <w:marRight w:val="0"/>
      <w:marTop w:val="0"/>
      <w:marBottom w:val="0"/>
      <w:divBdr>
        <w:top w:val="none" w:sz="0" w:space="0" w:color="auto"/>
        <w:left w:val="none" w:sz="0" w:space="0" w:color="auto"/>
        <w:bottom w:val="none" w:sz="0" w:space="0" w:color="auto"/>
        <w:right w:val="none" w:sz="0" w:space="0" w:color="auto"/>
      </w:divBdr>
    </w:div>
    <w:div w:id="616832721">
      <w:bodyDiv w:val="1"/>
      <w:marLeft w:val="0"/>
      <w:marRight w:val="0"/>
      <w:marTop w:val="0"/>
      <w:marBottom w:val="0"/>
      <w:divBdr>
        <w:top w:val="none" w:sz="0" w:space="0" w:color="auto"/>
        <w:left w:val="none" w:sz="0" w:space="0" w:color="auto"/>
        <w:bottom w:val="none" w:sz="0" w:space="0" w:color="auto"/>
        <w:right w:val="none" w:sz="0" w:space="0" w:color="auto"/>
      </w:divBdr>
    </w:div>
    <w:div w:id="676343604">
      <w:bodyDiv w:val="1"/>
      <w:marLeft w:val="0"/>
      <w:marRight w:val="0"/>
      <w:marTop w:val="0"/>
      <w:marBottom w:val="0"/>
      <w:divBdr>
        <w:top w:val="none" w:sz="0" w:space="0" w:color="auto"/>
        <w:left w:val="none" w:sz="0" w:space="0" w:color="auto"/>
        <w:bottom w:val="none" w:sz="0" w:space="0" w:color="auto"/>
        <w:right w:val="none" w:sz="0" w:space="0" w:color="auto"/>
      </w:divBdr>
    </w:div>
    <w:div w:id="689336291">
      <w:bodyDiv w:val="1"/>
      <w:marLeft w:val="0"/>
      <w:marRight w:val="0"/>
      <w:marTop w:val="0"/>
      <w:marBottom w:val="0"/>
      <w:divBdr>
        <w:top w:val="none" w:sz="0" w:space="0" w:color="auto"/>
        <w:left w:val="none" w:sz="0" w:space="0" w:color="auto"/>
        <w:bottom w:val="none" w:sz="0" w:space="0" w:color="auto"/>
        <w:right w:val="none" w:sz="0" w:space="0" w:color="auto"/>
      </w:divBdr>
    </w:div>
    <w:div w:id="807015460">
      <w:bodyDiv w:val="1"/>
      <w:marLeft w:val="0"/>
      <w:marRight w:val="0"/>
      <w:marTop w:val="0"/>
      <w:marBottom w:val="0"/>
      <w:divBdr>
        <w:top w:val="none" w:sz="0" w:space="0" w:color="auto"/>
        <w:left w:val="none" w:sz="0" w:space="0" w:color="auto"/>
        <w:bottom w:val="none" w:sz="0" w:space="0" w:color="auto"/>
        <w:right w:val="none" w:sz="0" w:space="0" w:color="auto"/>
      </w:divBdr>
    </w:div>
    <w:div w:id="846750287">
      <w:bodyDiv w:val="1"/>
      <w:marLeft w:val="0"/>
      <w:marRight w:val="0"/>
      <w:marTop w:val="0"/>
      <w:marBottom w:val="0"/>
      <w:divBdr>
        <w:top w:val="none" w:sz="0" w:space="0" w:color="auto"/>
        <w:left w:val="none" w:sz="0" w:space="0" w:color="auto"/>
        <w:bottom w:val="none" w:sz="0" w:space="0" w:color="auto"/>
        <w:right w:val="none" w:sz="0" w:space="0" w:color="auto"/>
      </w:divBdr>
    </w:div>
    <w:div w:id="934167985">
      <w:bodyDiv w:val="1"/>
      <w:marLeft w:val="0"/>
      <w:marRight w:val="0"/>
      <w:marTop w:val="0"/>
      <w:marBottom w:val="0"/>
      <w:divBdr>
        <w:top w:val="none" w:sz="0" w:space="0" w:color="auto"/>
        <w:left w:val="none" w:sz="0" w:space="0" w:color="auto"/>
        <w:bottom w:val="none" w:sz="0" w:space="0" w:color="auto"/>
        <w:right w:val="none" w:sz="0" w:space="0" w:color="auto"/>
      </w:divBdr>
    </w:div>
    <w:div w:id="1538739782">
      <w:bodyDiv w:val="1"/>
      <w:marLeft w:val="0"/>
      <w:marRight w:val="0"/>
      <w:marTop w:val="0"/>
      <w:marBottom w:val="0"/>
      <w:divBdr>
        <w:top w:val="none" w:sz="0" w:space="0" w:color="auto"/>
        <w:left w:val="none" w:sz="0" w:space="0" w:color="auto"/>
        <w:bottom w:val="none" w:sz="0" w:space="0" w:color="auto"/>
        <w:right w:val="none" w:sz="0" w:space="0" w:color="auto"/>
      </w:divBdr>
    </w:div>
    <w:div w:id="164003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xjtlu.edu.cn/sites/DocPIA/Shared%20Documents/Forms/AllItems.aspx?RootFolder=%2Fsites%2FDocPIA%2FShared%20Documents%2FPlanning%2FAnnual%20Planning%20Cycle%2FArchive%2FCSA&amp;FolderCTID=0x012000B85DD02B262B2A4AA02F33CB6BFC336A&amp;View=%7B5038038F%2DADE9%2D487E%2D8D2E%2DE9800D648A76%7D&amp;InitialTabId=Ribbon%2ERead&amp;VisibilityContext=WSSTabPersistence" TargetMode="External"/><Relationship Id="rId18" Type="http://schemas.openxmlformats.org/officeDocument/2006/relationships/hyperlink" Target="http://libguides.lib.xjtlu.edu.cn/bookacquisitio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ontrol" Target="activeX/activeX2.xml"/><Relationship Id="rId7" Type="http://schemas.openxmlformats.org/officeDocument/2006/relationships/settings" Target="settings.xml"/><Relationship Id="rId12" Type="http://schemas.openxmlformats.org/officeDocument/2006/relationships/hyperlink" Target="http://portal.xjtlu.edu.cn/sites/DocPIA/Shared%20Documents/Forms/AllItems.aspx?RootFolder=%2Fsites%2FDocPIA%2FShared%20Documents%2FPlanning%2FAnnual%20Planning%20Cycle%2FArchive%2FCAD&amp;FolderCTID=0x012000B85DD02B262B2A4AA02F33CB6BFC336A&amp;View=%7B5038038F%2DADE9%2D487E%2D8D2E%2DE9800D648A76%7D&amp;InitialTabId=Ribbon%2ERead&amp;VisibilityContext=WSSTabPersistence" TargetMode="External"/><Relationship Id="rId17" Type="http://schemas.openxmlformats.org/officeDocument/2006/relationships/hyperlink" Target="http://portal.xjtlu.edu.cn/sites/DocPIA/Shared%20Documents/Forms/AllItems.aspx?RootFolder=%2Fsites%2FDocPIA%2FShared%20Documents%2FPlanning%2FAnnual%20Planning%20Cycle%2FArchive%2FDeans&amp;FolderCTID=0x012000B85DD02B262B2A4AA02F33CB6BFC336A&amp;View=%7B5038038F%2DADE9%2D487E%2D8D2E%2DE9800D648A76%7D&amp;InitialTabId=Ribbon%2ERead&amp;VisibilityContext=WSSTabPersistenc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portal.xjtlu.edu.cn/sites/DocPIA/Shared%20Documents/Forms/AllItems.aspx?RootFolder=%2Fsites%2FDocPIA%2FShared%20Documents%2FPlanning%2FAnnual%20Planning%20Cycle%2FArchive%2FAcademic%20Departments&amp;FolderCTID=0x012000B85DD02B262B2A4AA02F33CB6BFC336A&amp;View=%7B5038038F%2DADE9%2D487E%2D8D2E%2DE9800D648A76%7D&amp;InitialTabId=Ribbon%2ERead&amp;VisibilityContext=WSSTabPersistence" TargetMode="External"/><Relationship Id="rId20" Type="http://schemas.openxmlformats.org/officeDocument/2006/relationships/control" Target="activeX/activeX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b.xjtlu.edu.cn/Collections/Development_Strategic/Digital_Collection_Development" TargetMode="External"/><Relationship Id="rId24" Type="http://schemas.openxmlformats.org/officeDocument/2006/relationships/control" Target="activeX/activeX5.xml"/><Relationship Id="rId5" Type="http://schemas.openxmlformats.org/officeDocument/2006/relationships/numbering" Target="numbering.xml"/><Relationship Id="rId15" Type="http://schemas.openxmlformats.org/officeDocument/2006/relationships/hyperlink" Target="http://portal.xjtlu.edu.cn/sites/DocPIA/Shared%20Documents/Forms/AllItems.aspx?RootFolder=%2Fsites%2FDocPIA%2FShared%20Documents%2FPlanning%2FAnnual%20Planning%20Cycle%2FArchive%2FCAA&amp;FolderCTID=0x012000B85DD02B262B2A4AA02F33CB6BFC336A&amp;View=%7B5038038F%2DADE9%2D487E%2D8D2E%2DE9800D648A76%7D&amp;InitialTabId=Ribbon%2ERead&amp;VisibilityContext=WSSTabPersistence" TargetMode="External"/><Relationship Id="rId23" Type="http://schemas.openxmlformats.org/officeDocument/2006/relationships/control" Target="activeX/activeX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ortal.xjtlu.edu.cn/sites/DocPIA/Shared%20Documents/Forms/AllItems.aspx?RootFolder=%2Fsites%2FDocPIA%2FShared%20Documents%2FPlanning%2FAnnual%20Planning%20Cycle%2FArchive%2FCKI&amp;FolderCTID=0x012000B85DD02B262B2A4AA02F33CB6BFC336A&amp;View=%7B5038038F%2DADE9%2D487E%2D8D2E%2DE9800D648A76%7D&amp;InitialTabId=Ribbon%2ERead&amp;VisibilityContext=WSSTabPersistence" TargetMode="External"/><Relationship Id="rId22" Type="http://schemas.openxmlformats.org/officeDocument/2006/relationships/control" Target="activeX/activeX3.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p:properties xmlns:p="http://schemas.microsoft.com/office/2006/metadata/properties" xmlns:xsi="http://www.w3.org/2001/XMLSchema-instance" xmlns:pc="http://schemas.microsoft.com/office/infopath/2007/PartnerControls"><documentManagement><hc6d7eca65f9478abad7d03f5cf64e0f xmlns="$ListId:Shared Documents;"><Terms xmlns="http://schemas.microsoft.com/office/infopath/2007/PartnerControls"></Terms></hc6d7eca65f9478abad7d03f5cf64e0f><TaxCatchAll xmlns="e8331262-de25-436d-8f05-154a071bbe3b"/></documentManagement></p:properties>
</file>

<file path=customXml/item3.xml><?xml version="1.0" encoding="utf-8"?><ct:contentTypeSchema ct:_="" ma:_="" ma:contentTypeName="Document" ma:contentTypeID="0x0101009C1054F9AE21CB46ABE953618657F675" ma:contentTypeVersion="" ma:contentTypeDescription="Create a new document." ma:contentTypeScope="" ma:versionID="43b7946788bb735f36c069f78075794f" xmlns:ct="http://schemas.microsoft.com/office/2006/metadata/contentType" xmlns:ma="http://schemas.microsoft.com/office/2006/metadata/properties/metaAttributes">
<xsd:schema targetNamespace="http://schemas.microsoft.com/office/2006/metadata/properties" ma:root="true" ma:fieldsID="b6bb310906403248267a06c8f4453431" ns2:_="" ns3:_="" xmlns:xsd="http://www.w3.org/2001/XMLSchema" xmlns:xs="http://www.w3.org/2001/XMLSchema" xmlns:p="http://schemas.microsoft.com/office/2006/metadata/properties" xmlns:ns2="$ListId:Shared Documents;" xmlns:ns3="e8331262-de25-436d-8f05-154a071bbe3b">
<xsd:import namespace="$ListId:Shared Documents;"/>
<xsd:import namespace="e8331262-de25-436d-8f05-154a071bbe3b"/>
<xsd:element name="properties">
<xsd:complexType>
<xsd:sequence>
<xsd:element name="documentManagement">
<xsd:complexType>
<xsd:all>
<xsd:element ref="ns2:hc6d7eca65f9478abad7d03f5cf64e0f" minOccurs="0"/>
<xsd:element ref="ns3:TaxCatchAll" minOccurs="0"/>
</xsd:all>
</xsd:complexType>
</xsd:element>
</xsd:sequence>
</xsd:complexType>
</xsd:element>
</xsd:schema>
<xsd:schema targetNamespace="$ListId:Shared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hc6d7eca65f9478abad7d03f5cf64e0f" ma:index="9" nillable="true" ma:taxonomy="true" ma:internalName="hc6d7eca65f9478abad7d03f5cf64e0f" ma:taxonomyFieldName="Category" ma:displayName="Category" ma:default="" ma:fieldId="{1c6d7eca-65f9-478a-bad7-d03f5cf64e0f}" ma:sspId="202c0e86-dd13-49e1-9468-8a61cc7812e1" ma:termSetId="794b5192-67a4-4b44-b00c-5f52222485f4" ma:anchorId="00000000-0000-0000-0000-000000000000" ma:open="false" ma:isKeyword="false">
<xsd:complexType>
<xsd:sequence>
<xsd:element ref="pc:Terms" minOccurs="0" maxOccurs="1"></xsd:element>
</xsd:sequence>
</xsd:complexType>
</xsd:element>
</xsd:schema>
<xsd:schema targetNamespace="e8331262-de25-436d-8f05-154a071bbe3b"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TaxCatchAll" ma:index="10" nillable="true" ma:displayName="Taxonomy Catch All Column" ma:hidden="true" ma:list="{52A6FC31-48F2-4E6F-8D96-CDBFF7DF4727}" ma:internalName="TaxCatchAll" ma:showField="CatchAllData" ma:web="{b231ebaf-d5a3-4f69-874d-f4fdf0b5afdd}">
<xsd:complexType>
<xsd:complexContent>
<xsd:extension base="dms:MultiChoiceLookup">
<xsd:sequence>
<xsd:element name="Value" type="dms:Lookup" maxOccurs="unbounded" minOccurs="0" nillable="true"/>
</xsd:sequence>
</xsd:extension>
</xsd:complexContent>
</xsd:complex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15E76-4BB8-4809-A3DF-41B4F153C192}">
  <ds:schemaRefs>
    <ds:schemaRef ds:uri="http://schemas.microsoft.com/sharepoint/v3/contenttype/forms"/>
  </ds:schemaRefs>
</ds:datastoreItem>
</file>

<file path=customXml/itemProps2.xml><?xml version="1.0" encoding="utf-8"?>
<ds:datastoreItem xmlns:ds="http://schemas.openxmlformats.org/officeDocument/2006/customXml" ds:itemID="{1E20ED47-95DE-49CC-954D-A3BF662DAC6E}">
  <ds:schemaRefs>
    <ds:schemaRef ds:uri="http://purl.org/dc/term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e8331262-de25-436d-8f05-154a071bbe3b"/>
    <ds:schemaRef ds:uri="$ListId:Shared Documents;"/>
  </ds:schemaRefs>
</ds:datastoreItem>
</file>

<file path=customXml/itemProps3.xml><?xml version="1.0" encoding="utf-8"?>
<ds:datastoreItem xmlns:ds="http://schemas.openxmlformats.org/officeDocument/2006/customXml" ds:itemID="{813D33B6-07FD-499B-A31C-17D758FCB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Shared Documents;"/>
    <ds:schemaRef ds:uri="e8331262-de25-436d-8f05-154a071bb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EF24C-A7BE-45EE-B9EE-52F7027D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6263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Isik Cotten</dc:creator>
  <cp:lastModifiedBy>Jun Wang</cp:lastModifiedBy>
  <cp:revision>2</cp:revision>
  <cp:lastPrinted>2014-03-20T10:16:00Z</cp:lastPrinted>
  <dcterms:created xsi:type="dcterms:W3CDTF">2019-02-12T07:28:00Z</dcterms:created>
  <dcterms:modified xsi:type="dcterms:W3CDTF">2019-02-12T07:28:00Z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0x0101009C1054F9AE21CB46ABE953618657F675</vt:lpwstr>
  </property>
  <property fmtid="{D5CDD505-2E9C-101B-9397-08002B2CF9AE}" pid="3" name="Category">
    <vt:lpwstr/>
  </property>
</Properties>
</file>