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3DAE" w14:textId="77777777" w:rsidR="00DB7A5A" w:rsidRDefault="00DB7A5A" w:rsidP="00DB7A5A">
      <w:pPr>
        <w:rPr>
          <w:b/>
          <w:bCs/>
          <w:sz w:val="32"/>
          <w:szCs w:val="32"/>
        </w:rPr>
      </w:pPr>
    </w:p>
    <w:p w14:paraId="154BEBB8" w14:textId="77777777" w:rsidR="00DB7A5A" w:rsidRDefault="00DB7A5A" w:rsidP="00DB7A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Conversational Moves - Grid</w:t>
      </w:r>
    </w:p>
    <w:p w14:paraId="1C9EAB78" w14:textId="77777777" w:rsidR="00DB7A5A" w:rsidRDefault="00DB7A5A" w:rsidP="00DB7A5A"/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30"/>
        <w:gridCol w:w="2340"/>
        <w:gridCol w:w="2070"/>
        <w:gridCol w:w="2430"/>
      </w:tblGrid>
      <w:tr w:rsidR="00DB7A5A" w:rsidRPr="000346E8" w14:paraId="58859632" w14:textId="77777777" w:rsidTr="00956F1E">
        <w:trPr>
          <w:trHeight w:val="2325"/>
        </w:trPr>
        <w:tc>
          <w:tcPr>
            <w:tcW w:w="233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0E24D8DD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1. Usefulness: show you are interested</w:t>
            </w:r>
          </w:p>
        </w:tc>
        <w:tc>
          <w:tcPr>
            <w:tcW w:w="234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36A04797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2. Contribution: encourage someone else to elaborate</w:t>
            </w:r>
          </w:p>
        </w:tc>
        <w:tc>
          <w:tcPr>
            <w:tcW w:w="207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3DE73343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3. Link: make a link between two people’s contributions</w:t>
            </w:r>
          </w:p>
        </w:tc>
        <w:tc>
          <w:tcPr>
            <w:tcW w:w="243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69A66F26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4. Body Language:</w:t>
            </w:r>
          </w:p>
          <w:p w14:paraId="3102EE88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Use body language</w:t>
            </w:r>
          </w:p>
        </w:tc>
      </w:tr>
      <w:tr w:rsidR="00DB7A5A" w:rsidRPr="000346E8" w14:paraId="5EE90E1B" w14:textId="77777777" w:rsidTr="00956F1E">
        <w:trPr>
          <w:trHeight w:val="1965"/>
        </w:trPr>
        <w:tc>
          <w:tcPr>
            <w:tcW w:w="233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17DFDE3F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5. Interests: Indicate another person’s ideas useful</w:t>
            </w:r>
          </w:p>
        </w:tc>
        <w:tc>
          <w:tcPr>
            <w:tcW w:w="234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025DE7D0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6. Contribution: build on or spring from what someone else said</w:t>
            </w:r>
          </w:p>
        </w:tc>
        <w:tc>
          <w:tcPr>
            <w:tcW w:w="207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6792D0A1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7. Paraphrase: paraphrase a point someone has already made</w:t>
            </w:r>
          </w:p>
        </w:tc>
        <w:tc>
          <w:tcPr>
            <w:tcW w:w="243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065AA7EE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8. Summary: make a summary observation</w:t>
            </w:r>
          </w:p>
        </w:tc>
      </w:tr>
      <w:tr w:rsidR="00DB7A5A" w:rsidRPr="000346E8" w14:paraId="645C639B" w14:textId="77777777" w:rsidTr="00956F1E">
        <w:trPr>
          <w:trHeight w:val="1965"/>
        </w:trPr>
        <w:tc>
          <w:tcPr>
            <w:tcW w:w="233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2DCF07F0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9. Reasons: ask a cause-and-effect question</w:t>
            </w:r>
          </w:p>
        </w:tc>
        <w:tc>
          <w:tcPr>
            <w:tcW w:w="234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7A704BC4" w14:textId="77777777" w:rsidR="00DB7A5A" w:rsidRPr="000346E8" w:rsidRDefault="00DB7A5A" w:rsidP="00956F1E">
            <w:r w:rsidRPr="000346E8">
              <w:rPr>
                <w:lang w:val="en-PH"/>
              </w:rPr>
              <w:t>1</w:t>
            </w:r>
            <w:r w:rsidRPr="000346E8">
              <w:rPr>
                <w:b/>
                <w:bCs/>
                <w:lang w:val="en-PH"/>
              </w:rPr>
              <w:t>0. Silence: slow the pace and give you time to think</w:t>
            </w:r>
          </w:p>
        </w:tc>
        <w:tc>
          <w:tcPr>
            <w:tcW w:w="207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41178647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11. Appreciation: appreciate the enlighten you have gained</w:t>
            </w:r>
          </w:p>
        </w:tc>
        <w:tc>
          <w:tcPr>
            <w:tcW w:w="2430" w:type="dxa"/>
            <w:shd w:val="clear" w:color="auto" w:fill="auto"/>
            <w:tcMar>
              <w:top w:w="73" w:type="dxa"/>
              <w:left w:w="146" w:type="dxa"/>
              <w:bottom w:w="73" w:type="dxa"/>
              <w:right w:w="146" w:type="dxa"/>
            </w:tcMar>
            <w:hideMark/>
          </w:tcPr>
          <w:p w14:paraId="3E87372C" w14:textId="77777777" w:rsidR="00DB7A5A" w:rsidRPr="000346E8" w:rsidRDefault="00DB7A5A" w:rsidP="00956F1E">
            <w:r w:rsidRPr="000346E8">
              <w:rPr>
                <w:b/>
                <w:bCs/>
                <w:lang w:val="en-PH"/>
              </w:rPr>
              <w:t>11. Appreciation: appreciate the enlightenment you have gained</w:t>
            </w:r>
          </w:p>
        </w:tc>
      </w:tr>
    </w:tbl>
    <w:p w14:paraId="47661C3B" w14:textId="77777777" w:rsidR="00DB7A5A" w:rsidRDefault="00DB7A5A" w:rsidP="00DB7A5A"/>
    <w:p w14:paraId="3355E4FE" w14:textId="77777777" w:rsidR="00DB7A5A" w:rsidRDefault="00DB7A5A" w:rsidP="00DB7A5A">
      <w:r>
        <w:br w:type="page"/>
      </w:r>
    </w:p>
    <w:p w14:paraId="1BE39A1B" w14:textId="77777777" w:rsidR="00F75B2C" w:rsidRDefault="00F75B2C"/>
    <w:sectPr w:rsidR="00F75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5A"/>
    <w:rsid w:val="00896729"/>
    <w:rsid w:val="00DB7A5A"/>
    <w:rsid w:val="00F7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8C9B"/>
  <w15:chartTrackingRefBased/>
  <w15:docId w15:val="{BB9CC800-1F49-4D66-8FED-21A6895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yves le corre</dc:creator>
  <cp:keywords/>
  <dc:description/>
  <cp:lastModifiedBy>jean yves le corre</cp:lastModifiedBy>
  <cp:revision>1</cp:revision>
  <dcterms:created xsi:type="dcterms:W3CDTF">2023-04-07T04:50:00Z</dcterms:created>
  <dcterms:modified xsi:type="dcterms:W3CDTF">2023-04-07T04:50:00Z</dcterms:modified>
</cp:coreProperties>
</file>